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header2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media/image11.jpeg" ContentType="image/jpeg"/>
  <Override PartName="/word/media/image4.jpeg" ContentType="image/jpeg"/>
  <Override PartName="/word/media/image10.jpeg" ContentType="image/jpeg"/>
  <Override PartName="/word/media/image3.png" ContentType="image/png"/>
  <Override PartName="/word/media/image2.jpeg" ContentType="image/jpeg"/>
  <Override PartName="/word/media/image1.png" ContentType="image/png"/>
  <Override PartName="/word/media/image8.jpeg" ContentType="image/jpeg"/>
  <Override PartName="/word/media/image5.png" ContentType="image/png"/>
  <Override PartName="/word/media/image9.jpeg" ContentType="image/jpeg"/>
  <Override PartName="/word/media/image6.jpeg" ContentType="image/jpeg"/>
  <Override PartName="/word/media/image7.jpeg" ContentType="image/jpe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itle"/>
        <w:ind w:hanging="0"/>
        <w:jc w:val="center"/>
        <w:rPr/>
      </w:pPr>
      <w:r>
        <w:rPr/>
        <w:t>Roteiro para montagem de caixas da “CountingPRU v2.3”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ubtitle"/>
        <w:jc w:val="right"/>
        <w:rPr/>
      </w:pPr>
      <w:r>
        <w:rPr/>
      </w:r>
    </w:p>
    <w:p>
      <w:pPr>
        <w:pStyle w:val="Subtitle"/>
        <w:jc w:val="right"/>
        <w:rPr/>
      </w:pPr>
      <w:r>
        <w:rPr>
          <w:b/>
        </w:rPr>
        <w:t>Patrícia Henriques Nallin | Júlia Giatti Hidalgo</w:t>
        <w:br/>
      </w:r>
      <w:r>
        <w:rPr>
          <w:i/>
        </w:rPr>
        <w:t>Grupo de Controle - LNLS</w:t>
      </w:r>
    </w:p>
    <w:p>
      <w:pPr>
        <w:pStyle w:val="Subtitle"/>
        <w:jc w:val="right"/>
        <w:rPr/>
      </w:pPr>
      <w:r>
        <w:rPr>
          <w:rStyle w:val="InternetLink"/>
          <w:i/>
          <w:color w:val="666666"/>
          <w:u w:val="none"/>
        </w:rPr>
        <w:t xml:space="preserve">patricia.nallin@lnls.br </w:t>
      </w:r>
      <w:r>
        <w:rPr>
          <w:i/>
          <w:color w:val="666666"/>
        </w:rPr>
        <w:t xml:space="preserve">\ </w:t>
      </w:r>
      <w:r>
        <w:rPr>
          <w:i/>
        </w:rPr>
        <w:t>julia.hidalgo@lnls.br</w:t>
        <w:br/>
        <w:t>(19) 3512 1195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firstLine="284"/>
        <w:jc w:val="center"/>
        <w:rPr/>
      </w:pPr>
      <w:r>
        <w:rPr/>
        <w:t>v1.0</w:t>
      </w:r>
    </w:p>
    <w:p>
      <w:pPr>
        <w:pStyle w:val="Normal"/>
        <w:ind w:firstLine="284"/>
        <w:rPr/>
      </w:pPr>
      <w:r>
        <w:rPr/>
      </w:r>
    </w:p>
    <w:p>
      <w:pPr>
        <w:pStyle w:val="Normal"/>
        <w:overflowPunct w:val="true"/>
        <w:spacing w:lineRule="auto" w:line="240" w:before="0" w:after="0"/>
        <w:ind w:firstLine="284"/>
        <w:jc w:val="center"/>
        <w:rPr/>
      </w:pPr>
      <w:r>
        <w:rPr>
          <w:i/>
        </w:rPr>
        <w:t>Agosto/2018</w:t>
      </w:r>
      <w:r>
        <w:br w:type="page"/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Heading1"/>
        <w:numPr>
          <w:ilvl w:val="0"/>
          <w:numId w:val="2"/>
        </w:numPr>
        <w:rPr/>
      </w:pPr>
      <w:bookmarkStart w:id="0" w:name="_Toc503450004"/>
      <w:bookmarkEnd w:id="0"/>
      <w:r>
        <w:rPr/>
        <w:t>Controle de Versão</w:t>
      </w:r>
    </w:p>
    <w:p>
      <w:pPr>
        <w:pStyle w:val="Normal"/>
        <w:rPr/>
      </w:pPr>
      <w:r>
        <w:rPr/>
      </w:r>
    </w:p>
    <w:p>
      <w:pPr>
        <w:pStyle w:val="Normal"/>
        <w:overflowPunct w:val="true"/>
        <w:rPr/>
      </w:pPr>
      <w:r>
        <w:rPr/>
      </w:r>
    </w:p>
    <w:p>
      <w:pPr>
        <w:pStyle w:val="Normal"/>
        <w:overflowPunct w:val="true"/>
        <w:rPr/>
      </w:pPr>
      <w:r>
        <w:rPr/>
      </w:r>
    </w:p>
    <w:tbl>
      <w:tblPr>
        <w:tblStyle w:val="TabeladeGrade4"/>
        <w:tblW w:w="10269" w:type="dxa"/>
        <w:jc w:val="left"/>
        <w:tblInd w:w="-15" w:type="dxa"/>
        <w:tblCellMar>
          <w:top w:w="0" w:type="dxa"/>
          <w:left w:w="9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28"/>
        <w:gridCol w:w="1647"/>
        <w:gridCol w:w="1967"/>
        <w:gridCol w:w="5526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2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93" w:type="dxa"/>
            </w:tcMar>
          </w:tcPr>
          <w:p>
            <w:pPr>
              <w:pStyle w:val="Normal"/>
              <w:overflowPunct w:val="true"/>
              <w:ind w:hanging="0"/>
              <w:jc w:val="center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  <w:p>
            <w:pPr>
              <w:pStyle w:val="Normal"/>
              <w:overflowPunct w:val="true"/>
              <w:ind w:hanging="0"/>
              <w:jc w:val="center"/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Versão</w:t>
            </w:r>
          </w:p>
          <w:p>
            <w:pPr>
              <w:pStyle w:val="Normal"/>
              <w:overflowPunct w:val="true"/>
              <w:spacing w:before="0" w:after="40"/>
              <w:ind w:hanging="0"/>
              <w:jc w:val="center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16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93" w:type="dxa"/>
            </w:tcMar>
          </w:tcPr>
          <w:p>
            <w:pPr>
              <w:pStyle w:val="Normal"/>
              <w:overflowPunct w:val="true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  <w:p>
            <w:pPr>
              <w:pStyle w:val="Normal"/>
              <w:overflowPunct w:val="true"/>
              <w:spacing w:before="0" w:after="40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Data</w:t>
            </w:r>
          </w:p>
        </w:tc>
        <w:tc>
          <w:tcPr>
            <w:tcW w:w="19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93" w:type="dxa"/>
            </w:tcMar>
          </w:tcPr>
          <w:p>
            <w:pPr>
              <w:pStyle w:val="Normal"/>
              <w:overflowPunct w:val="true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  <w:p>
            <w:pPr>
              <w:pStyle w:val="Normal"/>
              <w:overflowPunct w:val="true"/>
              <w:spacing w:before="0" w:after="40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Responsável</w:t>
            </w:r>
          </w:p>
        </w:tc>
        <w:tc>
          <w:tcPr>
            <w:tcW w:w="55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93" w:type="dxa"/>
            </w:tcMar>
          </w:tcPr>
          <w:p>
            <w:pPr>
              <w:pStyle w:val="Normal"/>
              <w:overflowPunct w:val="true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  <w:p>
            <w:pPr>
              <w:pStyle w:val="Normal"/>
              <w:overflowPunct w:val="true"/>
              <w:spacing w:before="0" w:after="40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Observações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2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  <w:tcMar>
              <w:left w:w="93" w:type="dxa"/>
            </w:tcMar>
          </w:tcPr>
          <w:p>
            <w:pPr>
              <w:pStyle w:val="Normal"/>
              <w:overflowPunct w:val="true"/>
              <w:ind w:hanging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  <w:p>
            <w:pPr>
              <w:pStyle w:val="Normal"/>
              <w:overflowPunct w:val="true"/>
              <w:ind w:hanging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1.0</w:t>
            </w:r>
          </w:p>
          <w:p>
            <w:pPr>
              <w:pStyle w:val="Normal"/>
              <w:overflowPunct w:val="true"/>
              <w:spacing w:before="0" w:after="40"/>
              <w:ind w:hanging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1647" w:type="dxa"/>
            <w:tcBorders/>
            <w:shd w:color="auto" w:fill="CCCCCC" w:themeFill="text1" w:themeFillTint="33" w:val="clear"/>
            <w:tcMar>
              <w:left w:w="93" w:type="dxa"/>
            </w:tcMar>
          </w:tcPr>
          <w:p>
            <w:pPr>
              <w:pStyle w:val="Normal"/>
              <w:overflowPunct w:val="true"/>
              <w:ind w:hang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</w:r>
          </w:p>
          <w:p>
            <w:pPr>
              <w:pStyle w:val="Normal"/>
              <w:overflowPunct w:val="true"/>
              <w:spacing w:before="0" w:after="40"/>
              <w:ind w:hang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Agosto/2018</w:t>
            </w:r>
          </w:p>
        </w:tc>
        <w:tc>
          <w:tcPr>
            <w:tcW w:w="1967" w:type="dxa"/>
            <w:tcBorders/>
            <w:shd w:color="auto" w:fill="CCCCCC" w:themeFill="text1" w:themeFillTint="33" w:val="clear"/>
            <w:tcMar>
              <w:left w:w="93" w:type="dxa"/>
            </w:tcMar>
          </w:tcPr>
          <w:p>
            <w:pPr>
              <w:pStyle w:val="Normal"/>
              <w:overflowPunct w:val="true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</w:r>
          </w:p>
          <w:p>
            <w:pPr>
              <w:pStyle w:val="Normal"/>
              <w:overflowPunct w:val="true"/>
              <w:spacing w:before="0" w:after="40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Júlia Giatti Hidalgo</w:t>
            </w:r>
          </w:p>
        </w:tc>
        <w:tc>
          <w:tcPr>
            <w:tcW w:w="5526" w:type="dxa"/>
            <w:tcBorders/>
            <w:shd w:color="auto" w:fill="CCCCCC" w:themeFill="text1" w:themeFillTint="33" w:val="clear"/>
            <w:tcMar>
              <w:left w:w="93" w:type="dxa"/>
            </w:tcMar>
          </w:tcPr>
          <w:p>
            <w:pPr>
              <w:pStyle w:val="Normal"/>
              <w:overflowPunct w:val="true"/>
              <w:ind w:hang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</w:r>
          </w:p>
          <w:p>
            <w:pPr>
              <w:pStyle w:val="Normal"/>
              <w:overflowPunct w:val="true"/>
              <w:spacing w:before="0" w:after="40"/>
              <w:ind w:hang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Primeira versão do documento</w:t>
            </w:r>
          </w:p>
        </w:tc>
      </w:tr>
    </w:tbl>
    <w:p>
      <w:pPr>
        <w:pStyle w:val="Normal"/>
        <w:overflowPunct w:val="true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overflowPunct w:val="true"/>
        <w:spacing w:lineRule="auto" w:line="240" w:before="0" w:after="0"/>
        <w:ind w:hanging="0"/>
        <w:jc w:val="left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1" w:name="_Toc503450005"/>
      <w:bookmarkEnd w:id="1"/>
      <w:r>
        <w:rPr/>
        <w:t>Sumário</w:t>
      </w:r>
    </w:p>
    <w:p>
      <w:pPr>
        <w:pStyle w:val="Normal"/>
        <w:rPr/>
      </w:pPr>
      <w:r>
        <w:rPr/>
      </w:r>
    </w:p>
    <w:p>
      <w:pPr>
        <w:pStyle w:val="Contents1"/>
        <w:tabs>
          <w:tab w:val="left" w:pos="1100" w:leader="none"/>
          <w:tab w:val="right" w:pos="10060" w:leader="dot"/>
        </w:tabs>
        <w:rPr/>
      </w:pPr>
      <w:r>
        <w:fldChar w:fldCharType="begin"/>
      </w:r>
      <w:r>
        <w:instrText> TOC \f \o "1-9" \h</w:instrText>
      </w:r>
      <w:r>
        <w:fldChar w:fldCharType="separate"/>
      </w:r>
      <w:hyperlink w:anchor="_Toc503450004">
        <w:r>
          <w:rPr>
            <w:rStyle w:val="IndexLink"/>
          </w:rPr>
          <w:t>1</w:t>
        </w:r>
        <w:r>
          <w:rPr>
            <w:rStyle w:val="IndexLink"/>
            <w:rFonts w:eastAsia="" w:cs="" w:ascii="Calibri" w:hAnsi="Calibri" w:asciiTheme="minorHAnsi" w:cstheme="minorBidi" w:eastAsiaTheme="minorEastAsia" w:hAnsiTheme="minorHAnsi"/>
            <w:color w:val="00000A"/>
            <w:lang w:eastAsia="pt-BR"/>
          </w:rPr>
          <w:tab/>
        </w:r>
        <w:r>
          <w:rPr>
            <w:rStyle w:val="IndexLink"/>
          </w:rPr>
          <w:t>Controle de Versão</w:t>
          <w:tab/>
        </w:r>
      </w:hyperlink>
      <w:r>
        <w:rPr/>
        <w:t>2</w:t>
      </w:r>
    </w:p>
    <w:p>
      <w:pPr>
        <w:pStyle w:val="Contents1"/>
        <w:tabs>
          <w:tab w:val="left" w:pos="1100" w:leader="none"/>
          <w:tab w:val="right" w:pos="10060" w:leader="dot"/>
        </w:tabs>
        <w:rPr/>
      </w:pPr>
      <w:hyperlink w:anchor="_Toc503450005">
        <w:r>
          <w:rPr>
            <w:rStyle w:val="IndexLink"/>
          </w:rPr>
          <w:t>2</w:t>
        </w:r>
        <w:r>
          <w:rPr>
            <w:rStyle w:val="IndexLink"/>
            <w:rFonts w:eastAsia="" w:cs="" w:ascii="Calibri" w:hAnsi="Calibri" w:asciiTheme="minorHAnsi" w:cstheme="minorBidi" w:eastAsiaTheme="minorEastAsia" w:hAnsiTheme="minorHAnsi"/>
            <w:color w:val="00000A"/>
            <w:lang w:eastAsia="pt-BR"/>
          </w:rPr>
          <w:tab/>
        </w:r>
        <w:r>
          <w:rPr>
            <w:rStyle w:val="IndexLink"/>
          </w:rPr>
          <w:t>Sumário</w:t>
          <w:tab/>
        </w:r>
      </w:hyperlink>
      <w:r>
        <w:rPr/>
        <w:t>3</w:t>
      </w:r>
    </w:p>
    <w:p>
      <w:pPr>
        <w:pStyle w:val="Contents1"/>
        <w:tabs>
          <w:tab w:val="left" w:pos="1100" w:leader="none"/>
          <w:tab w:val="right" w:pos="10060" w:leader="dot"/>
        </w:tabs>
        <w:rPr/>
      </w:pPr>
      <w:r>
        <w:rPr>
          <w:rFonts w:eastAsia="" w:cs="" w:ascii="Calibri" w:hAnsi="Calibri" w:asciiTheme="minorHAnsi" w:cstheme="minorBidi" w:eastAsiaTheme="minorEastAsia" w:hAnsiTheme="minorHAnsi"/>
          <w:color w:val="00000A"/>
          <w:lang w:eastAsia="pt-BR"/>
        </w:rPr>
        <w:t>3</w:t>
      </w:r>
      <w:hyperlink w:anchor="_Toc503450007">
        <w:r>
          <w:rPr>
            <w:rStyle w:val="IndexLink"/>
            <w:rFonts w:eastAsia="" w:cs="" w:ascii="Calibri" w:hAnsi="Calibri" w:asciiTheme="minorHAnsi" w:cstheme="minorBidi" w:eastAsiaTheme="minorEastAsia" w:hAnsiTheme="minorHAnsi"/>
            <w:color w:val="00000A"/>
            <w:lang w:eastAsia="pt-BR"/>
          </w:rPr>
          <w:tab/>
        </w:r>
        <w:r>
          <w:rPr>
            <w:rStyle w:val="IndexLink"/>
          </w:rPr>
          <w:t>Materiais Necessários</w:t>
          <w:tab/>
        </w:r>
      </w:hyperlink>
      <w:r>
        <w:rPr/>
        <w:t>4</w:t>
      </w:r>
    </w:p>
    <w:p>
      <w:pPr>
        <w:pStyle w:val="Contents1"/>
        <w:tabs>
          <w:tab w:val="left" w:pos="1100" w:leader="none"/>
          <w:tab w:val="right" w:pos="10060" w:leader="dot"/>
        </w:tabs>
        <w:rPr/>
      </w:pPr>
      <w:r>
        <w:rPr>
          <w:rFonts w:eastAsia="" w:cs="" w:ascii="Calibri" w:hAnsi="Calibri" w:asciiTheme="minorHAnsi" w:cstheme="minorBidi" w:eastAsiaTheme="minorEastAsia" w:hAnsiTheme="minorHAnsi"/>
          <w:color w:val="00000A"/>
          <w:lang w:eastAsia="pt-BR"/>
        </w:rPr>
        <w:t>4</w:t>
      </w:r>
      <w:hyperlink w:anchor="_Toc503450008">
        <w:r>
          <w:rPr>
            <w:rStyle w:val="IndexLink"/>
            <w:rFonts w:eastAsia="" w:cs="" w:ascii="Calibri" w:hAnsi="Calibri" w:asciiTheme="minorHAnsi" w:cstheme="minorBidi" w:eastAsiaTheme="minorEastAsia" w:hAnsiTheme="minorHAnsi"/>
            <w:color w:val="00000A"/>
            <w:lang w:eastAsia="pt-BR"/>
          </w:rPr>
          <w:tab/>
        </w:r>
        <w:r>
          <w:rPr>
            <w:rStyle w:val="IndexLink"/>
          </w:rPr>
          <w:t>Sequência de Operações</w:t>
          <w:tab/>
        </w:r>
      </w:hyperlink>
      <w:r>
        <w:rPr/>
        <w:t>4</w:t>
      </w:r>
    </w:p>
    <w:p>
      <w:pPr>
        <w:pStyle w:val="Contents1"/>
        <w:tabs>
          <w:tab w:val="left" w:pos="1100" w:leader="none"/>
          <w:tab w:val="right" w:pos="10060" w:leader="dot"/>
        </w:tabs>
        <w:rPr/>
      </w:pPr>
      <w:r>
        <w:rPr/>
        <w:t xml:space="preserve">5 </w:t>
        <w:tab/>
        <w:t>Finalização…………………………………………………………………………………………...</w:t>
      </w:r>
      <w:r>
        <w:fldChar w:fldCharType="end"/>
      </w:r>
    </w:p>
    <w:p>
      <w:pPr>
        <w:pStyle w:val="Normal"/>
        <w:overflowPunct w:val="true"/>
        <w:spacing w:lineRule="auto" w:line="240" w:before="0" w:after="0"/>
        <w:ind w:hanging="0"/>
        <w:jc w:val="left"/>
        <w:rPr/>
      </w:pPr>
      <w:r>
        <w:rPr/>
      </w:r>
      <w:r>
        <w:br w:type="page"/>
      </w:r>
    </w:p>
    <w:p>
      <w:pPr>
        <w:pStyle w:val="Heading1"/>
        <w:numPr>
          <w:ilvl w:val="0"/>
          <w:numId w:val="2"/>
        </w:numPr>
        <w:rPr/>
      </w:pPr>
      <w:bookmarkStart w:id="2" w:name="_Toc503450007"/>
      <w:bookmarkEnd w:id="2"/>
      <w:r>
        <w:rPr/>
        <w:t>Materiais Necessários</w:t>
      </w:r>
    </w:p>
    <w:p>
      <w:pPr>
        <w:pStyle w:val="Normal"/>
        <w:rPr/>
      </w:pPr>
      <w:r>
        <w:rPr/>
      </w:r>
    </w:p>
    <w:p>
      <w:pPr>
        <w:pStyle w:val="Normal"/>
        <w:ind w:hanging="0"/>
        <w:rPr>
          <w:b/>
          <w:b/>
          <w:bCs/>
        </w:rPr>
      </w:pPr>
      <w:r>
        <w:rPr>
          <w:b/>
          <w:bCs/>
        </w:rPr>
        <w:t>Todos os itens abaixo serão fornecidos pelo CNPEM/LNLS:</w:t>
      </w:r>
    </w:p>
    <w:p>
      <w:pPr>
        <w:pStyle w:val="Normal"/>
        <w:ind w:hanging="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4"/>
        </w:numPr>
        <w:overflowPunct w:val="true"/>
        <w:rPr/>
      </w:pPr>
      <w:r>
        <w:rPr/>
        <w:t>Caixa Hammond</w:t>
      </w:r>
    </w:p>
    <w:p>
      <w:pPr>
        <w:pStyle w:val="Normal"/>
        <w:numPr>
          <w:ilvl w:val="0"/>
          <w:numId w:val="4"/>
        </w:numPr>
        <w:overflowPunct w:val="true"/>
        <w:rPr/>
      </w:pPr>
      <w:r>
        <w:rPr/>
        <w:t>Acessórios que acompanham a caixa Hammond (parafusos, anti-derrapantes, paineis e bordas)</w:t>
      </w:r>
    </w:p>
    <w:p>
      <w:pPr>
        <w:pStyle w:val="Normal"/>
        <w:numPr>
          <w:ilvl w:val="0"/>
          <w:numId w:val="4"/>
        </w:numPr>
        <w:overflowPunct w:val="true"/>
        <w:rPr/>
      </w:pPr>
      <w:r>
        <w:rPr/>
        <w:t>Painel frontal</w:t>
      </w:r>
    </w:p>
    <w:p>
      <w:pPr>
        <w:pStyle w:val="Normal"/>
        <w:numPr>
          <w:ilvl w:val="0"/>
          <w:numId w:val="4"/>
        </w:numPr>
        <w:overflowPunct w:val="true"/>
        <w:rPr/>
      </w:pPr>
      <w:r>
        <w:rPr/>
        <w:t>Painel traseiro</w:t>
      </w:r>
    </w:p>
    <w:p>
      <w:pPr>
        <w:pStyle w:val="Normal"/>
        <w:numPr>
          <w:ilvl w:val="0"/>
          <w:numId w:val="4"/>
        </w:numPr>
        <w:overflowPunct w:val="true"/>
        <w:rPr/>
      </w:pPr>
      <w:r>
        <w:rPr/>
        <w:t>CountingPRU</w:t>
      </w:r>
    </w:p>
    <w:p>
      <w:pPr>
        <w:pStyle w:val="Normal"/>
        <w:numPr>
          <w:ilvl w:val="0"/>
          <w:numId w:val="0"/>
        </w:numPr>
        <w:overflowPunct w:val="true"/>
        <w:ind w:left="72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3" w:name="_Toc503450008"/>
      <w:bookmarkEnd w:id="3"/>
      <w:r>
        <w:rPr/>
        <w:t>Sequência de Operações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Para a realização das montagens das caixas da CountingPRU, uma sequência de operação deve ser feita e contém os seguintes passos: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/>
        <w:t xml:space="preserve">Desembale a caixa Hammond e retire todos os </w:t>
      </w:r>
      <w:r>
        <w:rPr>
          <w:color w:val="006699"/>
        </w:rPr>
        <w:t>acessórios.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5350510</wp:posOffset>
                </wp:positionH>
                <wp:positionV relativeFrom="paragraph">
                  <wp:posOffset>633730</wp:posOffset>
                </wp:positionV>
                <wp:extent cx="1566545" cy="1692275"/>
                <wp:effectExtent l="0" t="0" r="0" b="0"/>
                <wp:wrapNone/>
                <wp:docPr id="1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169164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92.2pt,26.05pt" to="515.45pt,159.2pt" ID="Shape3" stroked="t" style="position:absolute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3732530</wp:posOffset>
            </wp:positionH>
            <wp:positionV relativeFrom="paragraph">
              <wp:posOffset>-18415</wp:posOffset>
            </wp:positionV>
            <wp:extent cx="2891155" cy="3881755"/>
            <wp:effectExtent l="0" t="0" r="0" b="0"/>
            <wp:wrapSquare wrapText="largest"/>
            <wp:docPr id="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2449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5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-282575</wp:posOffset>
            </wp:positionH>
            <wp:positionV relativeFrom="paragraph">
              <wp:posOffset>334645</wp:posOffset>
            </wp:positionV>
            <wp:extent cx="3629025" cy="271526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9298" t="2697" r="20135" b="16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/>
        <w:t xml:space="preserve">Cole os anti-derrapantes na parte inferior da caixa, para isso, </w:t>
      </w:r>
      <w:r>
        <w:rPr>
          <w:b/>
          <w:bCs/>
        </w:rPr>
        <w:t xml:space="preserve">certifique-se que a superfície a ser utilizada é a fixa (parte inferior), e não a parte móvel. </w:t>
      </w:r>
      <w:r>
        <w:rPr>
          <w:b w:val="false"/>
          <w:bCs w:val="false"/>
        </w:rPr>
        <w:t xml:space="preserve">Além disso, os suportes devem ser posicionados de forma que </w:t>
      </w:r>
      <w:r>
        <w:rPr>
          <w:b/>
          <w:bCs/>
        </w:rPr>
        <w:t>nas extremidades sobre espaço</w:t>
      </w:r>
      <w:r>
        <w:rPr>
          <w:b w:val="false"/>
          <w:bCs w:val="false"/>
        </w:rPr>
        <w:t xml:space="preserve"> suficiente para encaixar as bordas plásticas pretas.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3998595</wp:posOffset>
            </wp:positionH>
            <wp:positionV relativeFrom="paragraph">
              <wp:posOffset>130175</wp:posOffset>
            </wp:positionV>
            <wp:extent cx="2492375" cy="3705860"/>
            <wp:effectExtent l="0" t="0" r="0" b="0"/>
            <wp:wrapSquare wrapText="largest"/>
            <wp:docPr id="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4707" r="0" b="1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7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6699"/>
        </w:rPr>
      </w:pPr>
      <w:r>
        <w:rPr>
          <w:b w:val="false"/>
          <w:bCs w:val="false"/>
          <w:color w:val="006699"/>
        </w:rPr>
        <w:t xml:space="preserve">                                </w:t>
      </w:r>
      <w:r>
        <w:rPr>
          <w:b w:val="false"/>
          <w:bCs w:val="false"/>
          <w:color w:val="006699"/>
        </w:rPr>
        <w:t>parte móvel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3098165</wp:posOffset>
                </wp:positionH>
                <wp:positionV relativeFrom="paragraph">
                  <wp:posOffset>-384810</wp:posOffset>
                </wp:positionV>
                <wp:extent cx="304800" cy="852170"/>
                <wp:effectExtent l="0" t="0" r="0" b="0"/>
                <wp:wrapNone/>
                <wp:docPr id="5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05280" cy="84960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20.35pt,-19.4pt" to="244.35pt,47.45pt" ID="Shape1" stroked="t" style="position:absolute;flip:xy">
                <v:stroke color="#3465a4" joinstyle="round" endcap="flat"/>
                <v:fill o:detectmouseclick="t" on="false"/>
              </v:line>
            </w:pict>
          </mc:Fallback>
        </mc:AlternateContent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-53340</wp:posOffset>
            </wp:positionH>
            <wp:positionV relativeFrom="paragraph">
              <wp:posOffset>224155</wp:posOffset>
            </wp:positionV>
            <wp:extent cx="3838575" cy="250698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3876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4146550</wp:posOffset>
                </wp:positionH>
                <wp:positionV relativeFrom="paragraph">
                  <wp:posOffset>368935</wp:posOffset>
                </wp:positionV>
                <wp:extent cx="1297305" cy="744855"/>
                <wp:effectExtent l="0" t="0" r="0" b="0"/>
                <wp:wrapNone/>
                <wp:docPr id="7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6720" cy="744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18.7pt,7.55pt" to="420.75pt,66.1pt" ID="Shape2" stroked="t" style="position:absolute;flip:x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Normal"/>
        <w:ind w:hanging="0"/>
        <w:rPr/>
      </w:pPr>
      <w:r>
        <w:rPr>
          <w:b w:val="false"/>
          <w:bCs w:val="false"/>
        </w:rPr>
        <w:tab/>
        <w:tab/>
        <w:tab/>
        <w:tab/>
        <w:tab/>
        <w:t xml:space="preserve">      </w:t>
      </w:r>
    </w:p>
    <w:p>
      <w:pPr>
        <w:pStyle w:val="Normal"/>
        <w:rPr/>
      </w:pPr>
      <w:r>
        <w:rPr>
          <w:b w:val="false"/>
          <w:bCs w:val="false"/>
          <w:color w:val="006699"/>
        </w:rPr>
        <w:tab/>
        <w:tab/>
        <w:tab/>
        <w:tab/>
        <w:tab/>
        <w:tab/>
        <w:t>parte fixa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/>
        <w:t>Coloque a placa da CountingPRU na caixa de forma que esta ocupe a segunda fileira de baixo para cima.</w:t>
      </w:r>
    </w:p>
    <w:p>
      <w:pPr>
        <w:pStyle w:val="Normal"/>
        <w:numPr>
          <w:ilvl w:val="0"/>
          <w:numId w:val="0"/>
        </w:numPr>
        <w:ind w:hanging="0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695325</wp:posOffset>
            </wp:positionH>
            <wp:positionV relativeFrom="paragraph">
              <wp:posOffset>92710</wp:posOffset>
            </wp:positionV>
            <wp:extent cx="5202555" cy="316928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18642" b="11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21">
                <wp:simplePos x="0" y="0"/>
                <wp:positionH relativeFrom="column">
                  <wp:posOffset>2820670</wp:posOffset>
                </wp:positionH>
                <wp:positionV relativeFrom="paragraph">
                  <wp:posOffset>-27940</wp:posOffset>
                </wp:positionV>
                <wp:extent cx="495935" cy="676910"/>
                <wp:effectExtent l="0" t="0" r="0" b="0"/>
                <wp:wrapNone/>
                <wp:docPr id="9" name="graphic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60" cy="676440"/>
                        </a:xfrm>
                        <a:noFill/>
                        <a:ln w="3636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/>
        <w:t>Coloque a borda plástica num lado da caixa. Retire os pinos plásticos brancos e os painéis e encaixe a borda na caixa. Certifique-se de que a borda foi totalmente encaixada. Faça isso para os dois lados da caixa.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314960</wp:posOffset>
            </wp:positionH>
            <wp:positionV relativeFrom="paragraph">
              <wp:posOffset>114300</wp:posOffset>
            </wp:positionV>
            <wp:extent cx="5764530" cy="3242310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/>
        <w:t>Encaixe o painel frontal e o traseiro (o frontal é o que está escrito “CountingPRU”) na borda plástica, atentando-se ao posicionamento correto do Led e das portas de cada cada lado para que sejam posicionadas corretamente dentro dos paineis. Atente se aos conectores de 16 posições pois são fragéis, certifique-se que estets estao devidamente encaixados nos furos.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295910</wp:posOffset>
            </wp:positionH>
            <wp:positionV relativeFrom="paragraph">
              <wp:posOffset>124460</wp:posOffset>
            </wp:positionV>
            <wp:extent cx="5868670" cy="3300730"/>
            <wp:effectExtent l="0" t="0" r="0" b="0"/>
            <wp:wrapSquare wrapText="largest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 xml:space="preserve">Após o posicionamento de cada painel, encaixe os parafusos nos furos do painel traseiro e aperte-os em cada extremidade. </w:t>
      </w:r>
      <w:r>
        <w:rPr>
          <w:b/>
          <w:bCs/>
        </w:rPr>
        <w:t>APENAS PARA O PAINEL TRASEIRO</w:t>
      </w:r>
      <w:r>
        <w:rPr/>
        <w:t>.</w:t>
      </w:r>
    </w:p>
    <w:p>
      <w:pPr>
        <w:pStyle w:val="Normal"/>
        <w:numPr>
          <w:ilvl w:val="0"/>
          <w:numId w:val="0"/>
        </w:numPr>
        <w:ind w:left="720" w:hanging="0"/>
        <w:rPr>
          <w:b/>
          <w:b/>
          <w:bCs/>
        </w:rPr>
      </w:pPr>
      <w:r>
        <w:rPr>
          <w:b/>
          <w:bCs/>
        </w:rPr>
        <w:t>Atentar-se para os conectores de 16 posições, visto que são frageis, certficar que estes estão corretamente colocados nos correspondentes furos do painel.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443865</wp:posOffset>
            </wp:positionH>
            <wp:positionV relativeFrom="paragraph">
              <wp:posOffset>-16510</wp:posOffset>
            </wp:positionV>
            <wp:extent cx="5540375" cy="2900680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452" t="12318" r="7861" b="3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7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 xml:space="preserve">Rotacionando a caixa, observe se houve deslocamento do painel frontal, e posicione-o adequadamente caso tenha acontecido, encaixe os quatro fixadores brancos nas extremidades do painel frontal. Certifique-se de que o conector e o led estejam inteiramente e corretamente posicionados em seus respectivos furos.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421640</wp:posOffset>
            </wp:positionH>
            <wp:positionV relativeFrom="paragraph">
              <wp:posOffset>-19050</wp:posOffset>
            </wp:positionV>
            <wp:extent cx="5589905" cy="3001010"/>
            <wp:effectExtent l="0" t="0" r="0" b="0"/>
            <wp:wrapSquare wrapText="largest"/>
            <wp:docPr id="1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772" t="11398" r="439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4" w:name="_Toc500164583"/>
      <w:bookmarkStart w:id="5" w:name="_Toc500165168"/>
      <w:r>
        <w:rPr/>
        <w:t>F</w:t>
      </w:r>
      <w:bookmarkEnd w:id="4"/>
      <w:bookmarkEnd w:id="5"/>
      <w:r>
        <w:rPr/>
        <w:t>inalização</w:t>
      </w:r>
    </w:p>
    <w:p>
      <w:pPr>
        <w:pStyle w:val="Normal"/>
        <w:ind w:left="720" w:hanging="0"/>
        <w:jc w:val="center"/>
        <w:rPr/>
      </w:pPr>
      <w:r>
        <w:rPr/>
      </w:r>
    </w:p>
    <w:p>
      <w:pPr>
        <w:pStyle w:val="Normal"/>
        <w:rPr/>
      </w:pPr>
      <w:r>
        <w:rPr/>
        <w:t>Após a montagem das caixas, essas estarão prontas para serem embaladas e retornarem ao CNPEM. Da mesma forma, os componentes remanescentes (parafusos e paineis) deverão retornar também.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left="1134" w:hanging="397"/>
        <w:rPr/>
      </w:pPr>
      <w:r>
        <w:rPr/>
      </w:r>
      <w:r>
        <w:br w:type="page"/>
      </w:r>
    </w:p>
    <w:p>
      <w:pPr>
        <w:pStyle w:val="Normal"/>
        <w:overflowPunct w:val="true"/>
        <w:spacing w:lineRule="auto" w:line="240" w:before="0" w:after="0"/>
        <w:ind w:hanging="0"/>
        <w:jc w:val="left"/>
        <w:rPr/>
      </w:pPr>
      <w:r>
        <w:rPr/>
      </w:r>
    </w:p>
    <w:sectPr>
      <w:headerReference w:type="default" r:id="rId11"/>
      <w:headerReference w:type="first" r:id="rId12"/>
      <w:footerReference w:type="default" r:id="rId13"/>
      <w:type w:val="nextPage"/>
      <w:pgSz w:w="11906" w:h="16838"/>
      <w:pgMar w:left="993" w:right="843" w:header="708" w:top="1440" w:footer="708" w:bottom="1440" w:gutter="0"/>
      <w:pgNumType w:fmt="decimal"/>
      <w:formProt w:val="false"/>
      <w:titlePg/>
      <w:textDirection w:val="lrTb"/>
      <w:docGrid w:type="default" w:linePitch="326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Lucida Grande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ind w:hanging="0"/>
      <w:jc w:val="center"/>
      <w:rPr/>
    </w:pPr>
    <w:r>
      <w:rPr/>
      <mc:AlternateContent>
        <mc:Choice Requires="wps">
          <w:drawing>
            <wp:inline distT="0" distB="0" distL="0" distR="0">
              <wp:extent cx="5474970" cy="52705"/>
              <wp:effectExtent l="0" t="0" r="0" b="0"/>
              <wp:docPr id="16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5474160" cy="52200"/>
                      </a:xfrm>
                      <a:prstGeom prst="flowChartDecision">
                        <a:avLst/>
                      </a:prstGeom>
                      <a:pattFill prst="ltHorz">
                        <a:fgClr>
                          <a:srgbClr val="000000"/>
                        </a:fgClr>
                        <a:bgClr>
                          <a:srgbClr val="ffffff"/>
                        </a:bgClr>
                      </a:pattFill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shapetype id="shapetype_110" coordsize="21600,21600" o:spt="110" path="m,10800l10800,l21600,10800l10800,21600xe">
              <v:stroke joinstyle="miter"/>
              <v:formulas>
                <v:f eqn="prod width 3 4"/>
                <v:f eqn="prod height 3 4"/>
              </v:formulas>
              <v:path gradientshapeok="t" o:connecttype="rect" textboxrect="5400,5400,@0,@1"/>
            </v:shapetype>
            <v:shape id="shape_0" stroked="f" style="position:absolute;margin-left:0pt;margin-top:0pt;width:431pt;height:4.05pt;flip:y" type="shapetype_110">
              <w10:wrap type="none"/>
              <v:imagedata r:id=""/>
              <v:stroke color="#3465a4" joinstyle="round" endcap="flat"/>
            </v:shape>
          </w:pict>
        </mc:Fallback>
      </mc:AlternateContent>
    </w:r>
  </w:p>
  <w:p>
    <w:pPr>
      <w:pStyle w:val="Footer"/>
      <w:spacing w:before="0" w:after="40"/>
      <w:ind w:hanging="0"/>
      <w:jc w:val="center"/>
      <w:rPr/>
    </w:pPr>
    <w:r>
      <w:rPr/>
      <w:fldChar w:fldCharType="begin"/>
    </w:r>
    <w:r>
      <w:instrText> PAGE </w:instrText>
    </w:r>
    <w:r>
      <w:fldChar w:fldCharType="separate"/>
    </w:r>
    <w:r>
      <w:t>9</w:t>
    </w:r>
    <w: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drawing>
        <wp:anchor behindDoc="1" distT="0" distB="6350" distL="114300" distR="118745" simplePos="0" locked="0" layoutInCell="1" allowOverlap="1" relativeHeight="9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20305" cy="1022350"/>
          <wp:effectExtent l="0" t="0" r="0" b="0"/>
          <wp:wrapNone/>
          <wp:docPr id="14" name="Picture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20305" cy="1022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Header"/>
      <w:rPr/>
    </w:pPr>
    <w:r>
      <w:rPr/>
    </w:r>
  </w:p>
  <w:p>
    <w:pPr>
      <w:pStyle w:val="Header"/>
      <w:tabs>
        <w:tab w:val="center" w:pos="4320" w:leader="none"/>
        <w:tab w:val="right" w:pos="8640" w:leader="none"/>
      </w:tabs>
      <w:spacing w:before="0" w:after="4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enter" w:pos="4320" w:leader="none"/>
        <w:tab w:val="right" w:pos="8640" w:leader="none"/>
      </w:tabs>
      <w:spacing w:before="0" w:after="40"/>
      <w:rPr/>
    </w:pPr>
    <w:r>
      <w:rPr/>
      <w:drawing>
        <wp:anchor behindDoc="1" distT="0" distB="5080" distL="114300" distR="119380" simplePos="0" locked="0" layoutInCell="1" allowOverlap="1" relativeHeight="10">
          <wp:simplePos x="0" y="0"/>
          <wp:positionH relativeFrom="column">
            <wp:posOffset>-608330</wp:posOffset>
          </wp:positionH>
          <wp:positionV relativeFrom="margin">
            <wp:posOffset>-914400</wp:posOffset>
          </wp:positionV>
          <wp:extent cx="7519670" cy="1023620"/>
          <wp:effectExtent l="0" t="0" r="0" b="0"/>
          <wp:wrapTopAndBottom/>
          <wp:docPr id="15" name="Image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19670" cy="1023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2"/>
      <w:pStyle w:val="Heading1"/>
      <w:numFmt w:val="decimal"/>
      <w:lvlText w:val="%1"/>
      <w:lvlJc w:val="left"/>
      <w:pPr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ind w:left="1584" w:hanging="1584"/>
      </w:p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lvl w:ilvl="0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(%2)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(%3)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Letter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Letter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lowerLetter"/>
      <w:lvlText w:val="(%7)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(%8)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Letter"/>
      <w:lvlText w:val="(%9)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rFonts w:cs="Wingdings"/>
      </w:rPr>
    </w:lvl>
    <w:lvl w:ilvl="1">
      <w:start w:val="1"/>
      <w:numFmt w:val="bullet"/>
      <w:lvlText w:val="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Wingdings"/>
      </w:rPr>
    </w:lvl>
    <w:lvl w:ilvl="2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rFonts w:cs="Wingdings"/>
      </w:rPr>
    </w:lvl>
    <w:lvl w:ilvl="4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Wingdings"/>
      </w:rPr>
    </w:lvl>
    <w:lvl w:ilvl="5">
      <w:start w:val="1"/>
      <w:numFmt w:val="bullet"/>
      <w:lvlText w:val="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rFonts w:cs="Wingdings"/>
      </w:rPr>
    </w:lvl>
    <w:lvl w:ilvl="7">
      <w:start w:val="1"/>
      <w:numFmt w:val="bullet"/>
      <w:lvlText w:val="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rFonts w:cs="Wingdings"/>
      </w:rPr>
    </w:lvl>
    <w:lvl w:ilvl="8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rFonts w:cs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MS Mincho" w:cs="DejaVu Sans"/>
        <w:szCs w:val="22"/>
        <w:lang w:val="pt-BR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overflowPunct w:val="false"/>
      <w:bidi w:val="0"/>
      <w:spacing w:lineRule="auto" w:line="259" w:before="0" w:after="40"/>
      <w:ind w:firstLine="720"/>
      <w:jc w:val="both"/>
    </w:pPr>
    <w:rPr>
      <w:rFonts w:ascii="Cambria" w:hAnsi="Cambria" w:eastAsia="MS Mincho" w:cs="DejaVu Sans"/>
      <w:color w:val="00000A"/>
      <w:sz w:val="22"/>
      <w:szCs w:val="22"/>
      <w:lang w:val="pt-BR" w:eastAsia="en-US" w:bidi="ar-SA"/>
    </w:rPr>
  </w:style>
  <w:style w:type="paragraph" w:styleId="Heading1">
    <w:name w:val="Heading 1"/>
    <w:basedOn w:val="Normal"/>
    <w:next w:val="Normal"/>
    <w:qFormat/>
    <w:pPr>
      <w:keepNext/>
      <w:keepLines/>
      <w:numPr>
        <w:ilvl w:val="0"/>
        <w:numId w:val="1"/>
      </w:numPr>
      <w:pBdr>
        <w:bottom w:val="single" w:sz="4" w:space="1" w:color="595959"/>
      </w:pBdr>
      <w:spacing w:before="360" w:after="40"/>
      <w:outlineLvl w:val="0"/>
      <w:outlineLvl w:val="0"/>
    </w:pPr>
    <w:rPr>
      <w:rFonts w:ascii="Calibri" w:hAnsi="Calibri" w:eastAsia="MS Gothic"/>
      <w:b/>
      <w:bCs/>
      <w:smallCaps/>
      <w:color w:val="000000"/>
      <w:sz w:val="36"/>
      <w:szCs w:val="36"/>
    </w:rPr>
  </w:style>
  <w:style w:type="paragraph" w:styleId="Heading2">
    <w:name w:val="Heading 2"/>
    <w:basedOn w:val="Normal"/>
    <w:next w:val="Normal"/>
    <w:qFormat/>
    <w:pPr>
      <w:keepNext/>
      <w:keepLines/>
      <w:numPr>
        <w:ilvl w:val="1"/>
        <w:numId w:val="1"/>
      </w:numPr>
      <w:spacing w:before="360" w:after="0"/>
      <w:outlineLvl w:val="1"/>
      <w:outlineLvl w:val="1"/>
    </w:pPr>
    <w:rPr>
      <w:rFonts w:ascii="Calibri" w:hAnsi="Calibri" w:eastAsia="MS Gothic"/>
      <w:b/>
      <w:bCs/>
      <w:smallCaps/>
      <w:color w:val="000000"/>
      <w:sz w:val="28"/>
      <w:szCs w:val="28"/>
    </w:rPr>
  </w:style>
  <w:style w:type="paragraph" w:styleId="Heading3">
    <w:name w:val="Heading 3"/>
    <w:basedOn w:val="Normal"/>
    <w:next w:val="Normal"/>
    <w:qFormat/>
    <w:pPr>
      <w:keepNext/>
      <w:keepLines/>
      <w:numPr>
        <w:ilvl w:val="2"/>
        <w:numId w:val="1"/>
      </w:numPr>
      <w:spacing w:before="200" w:after="0"/>
      <w:outlineLvl w:val="2"/>
      <w:outlineLvl w:val="2"/>
    </w:pPr>
    <w:rPr>
      <w:rFonts w:ascii="Calibri" w:hAnsi="Calibri" w:eastAsia="MS Gothic"/>
      <w:b/>
      <w:bCs/>
      <w:color w:val="000000"/>
    </w:rPr>
  </w:style>
  <w:style w:type="paragraph" w:styleId="Heading4">
    <w:name w:val="Heading 4"/>
    <w:basedOn w:val="Normal"/>
    <w:next w:val="Normal"/>
    <w:qFormat/>
    <w:pPr>
      <w:keepNext/>
      <w:keepLines/>
      <w:numPr>
        <w:ilvl w:val="3"/>
        <w:numId w:val="1"/>
      </w:numPr>
      <w:spacing w:before="200" w:after="0"/>
      <w:outlineLvl w:val="3"/>
      <w:outlineLvl w:val="3"/>
    </w:pPr>
    <w:rPr>
      <w:rFonts w:ascii="Calibri" w:hAnsi="Calibri" w:eastAsia="MS Gothic"/>
      <w:b/>
      <w:bCs/>
      <w:i/>
      <w:iCs/>
      <w:color w:val="000000"/>
    </w:rPr>
  </w:style>
  <w:style w:type="paragraph" w:styleId="Heading5">
    <w:name w:val="Heading 5"/>
    <w:basedOn w:val="Normal"/>
    <w:next w:val="Normal"/>
    <w:qFormat/>
    <w:pPr>
      <w:keepNext/>
      <w:keepLines/>
      <w:numPr>
        <w:ilvl w:val="4"/>
        <w:numId w:val="1"/>
      </w:numPr>
      <w:spacing w:before="200" w:after="0"/>
      <w:outlineLvl w:val="4"/>
      <w:outlineLvl w:val="4"/>
    </w:pPr>
    <w:rPr>
      <w:rFonts w:ascii="Calibri" w:hAnsi="Calibri" w:eastAsia="MS Gothic"/>
      <w:color w:val="17365D"/>
    </w:rPr>
  </w:style>
  <w:style w:type="paragraph" w:styleId="Heading6">
    <w:name w:val="Heading 6"/>
    <w:basedOn w:val="Normal"/>
    <w:next w:val="Normal"/>
    <w:qFormat/>
    <w:pPr>
      <w:keepNext/>
      <w:keepLines/>
      <w:numPr>
        <w:ilvl w:val="5"/>
        <w:numId w:val="1"/>
      </w:numPr>
      <w:spacing w:before="200" w:after="0"/>
      <w:outlineLvl w:val="5"/>
      <w:outlineLvl w:val="5"/>
    </w:pPr>
    <w:rPr>
      <w:rFonts w:ascii="Calibri" w:hAnsi="Calibri" w:eastAsia="MS Gothic"/>
      <w:i/>
      <w:iCs/>
      <w:color w:val="17365D"/>
    </w:rPr>
  </w:style>
  <w:style w:type="paragraph" w:styleId="Heading7">
    <w:name w:val="Heading 7"/>
    <w:basedOn w:val="Normal"/>
    <w:next w:val="Normal"/>
    <w:qFormat/>
    <w:pPr>
      <w:keepNext/>
      <w:keepLines/>
      <w:numPr>
        <w:ilvl w:val="6"/>
        <w:numId w:val="1"/>
      </w:numPr>
      <w:spacing w:before="200" w:after="0"/>
      <w:outlineLvl w:val="6"/>
      <w:outlineLvl w:val="6"/>
    </w:pPr>
    <w:rPr>
      <w:rFonts w:ascii="Calibri" w:hAnsi="Calibri" w:eastAsia="MS Gothic"/>
      <w:i/>
      <w:iCs/>
      <w:color w:val="404040"/>
    </w:rPr>
  </w:style>
  <w:style w:type="paragraph" w:styleId="Heading8">
    <w:name w:val="Heading 8"/>
    <w:basedOn w:val="Normal"/>
    <w:next w:val="Normal"/>
    <w:qFormat/>
    <w:pPr>
      <w:keepNext/>
      <w:keepLines/>
      <w:numPr>
        <w:ilvl w:val="7"/>
        <w:numId w:val="1"/>
      </w:numPr>
      <w:spacing w:before="200" w:after="0"/>
      <w:outlineLvl w:val="7"/>
      <w:outlineLvl w:val="7"/>
    </w:pPr>
    <w:rPr>
      <w:rFonts w:ascii="Calibri" w:hAnsi="Calibri" w:eastAsia="MS Gothic"/>
      <w:color w:val="404040"/>
      <w:sz w:val="20"/>
      <w:szCs w:val="20"/>
    </w:rPr>
  </w:style>
  <w:style w:type="paragraph" w:styleId="Heading9">
    <w:name w:val="Heading 9"/>
    <w:basedOn w:val="Normal"/>
    <w:next w:val="Normal"/>
    <w:qFormat/>
    <w:pPr>
      <w:keepNext/>
      <w:keepLines/>
      <w:numPr>
        <w:ilvl w:val="8"/>
        <w:numId w:val="1"/>
      </w:numPr>
      <w:spacing w:before="200" w:after="0"/>
      <w:outlineLvl w:val="8"/>
      <w:outlineLvl w:val="8"/>
    </w:pPr>
    <w:rPr>
      <w:rFonts w:ascii="Calibri" w:hAnsi="Calibri" w:eastAsia="MS Gothic"/>
      <w:i/>
      <w:iCs/>
      <w:color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qFormat/>
    <w:rPr/>
  </w:style>
  <w:style w:type="character" w:styleId="RodapChar" w:customStyle="1">
    <w:name w:val="Rodapé Char"/>
    <w:basedOn w:val="DefaultParagraphFont"/>
    <w:qFormat/>
    <w:rPr/>
  </w:style>
  <w:style w:type="character" w:styleId="TextodebaloChar" w:customStyle="1">
    <w:name w:val="Texto de balão Char"/>
    <w:basedOn w:val="DefaultParagraphFont"/>
    <w:qFormat/>
    <w:rPr>
      <w:rFonts w:ascii="Lucida Grande" w:hAnsi="Lucida Grande"/>
      <w:sz w:val="18"/>
      <w:szCs w:val="18"/>
    </w:rPr>
  </w:style>
  <w:style w:type="character" w:styleId="TtuloChar" w:customStyle="1">
    <w:name w:val="Título Char"/>
    <w:basedOn w:val="DefaultParagraphFont"/>
    <w:qFormat/>
    <w:rPr>
      <w:rFonts w:ascii="Calibri" w:hAnsi="Calibri" w:eastAsia="MS Gothic" w:cs="DejaVu Sans"/>
      <w:color w:val="000000"/>
      <w:sz w:val="56"/>
      <w:szCs w:val="56"/>
    </w:rPr>
  </w:style>
  <w:style w:type="character" w:styleId="SubttuloChar" w:customStyle="1">
    <w:name w:val="Subtítulo Char"/>
    <w:basedOn w:val="DefaultParagraphFont"/>
    <w:qFormat/>
    <w:rPr>
      <w:color w:val="5A5A5A"/>
      <w:spacing w:val="10"/>
    </w:rPr>
  </w:style>
  <w:style w:type="character" w:styleId="InternetLink">
    <w:name w:val="Internet Link"/>
    <w:basedOn w:val="DefaultParagraphFont"/>
    <w:uiPriority w:val="99"/>
    <w:unhideWhenUsed/>
    <w:rsid w:val="000b793e"/>
    <w:rPr>
      <w:color w:val="0563C1" w:themeColor="hyperlink"/>
      <w:u w:val="single"/>
    </w:rPr>
  </w:style>
  <w:style w:type="character" w:styleId="Ttulo1Char" w:customStyle="1">
    <w:name w:val="Título 1 Char"/>
    <w:basedOn w:val="DefaultParagraphFont"/>
    <w:qFormat/>
    <w:rPr>
      <w:rFonts w:ascii="Calibri" w:hAnsi="Calibri" w:eastAsia="MS Gothic" w:cs="DejaVu Sans"/>
      <w:b/>
      <w:bCs/>
      <w:smallCaps/>
      <w:color w:val="000000"/>
      <w:sz w:val="36"/>
      <w:szCs w:val="36"/>
    </w:rPr>
  </w:style>
  <w:style w:type="character" w:styleId="Ttulo2Char" w:customStyle="1">
    <w:name w:val="Título 2 Char"/>
    <w:basedOn w:val="DefaultParagraphFont"/>
    <w:qFormat/>
    <w:rPr>
      <w:rFonts w:ascii="Calibri" w:hAnsi="Calibri" w:eastAsia="MS Gothic" w:cs="DejaVu Sans"/>
      <w:b/>
      <w:bCs/>
      <w:smallCaps/>
      <w:color w:val="000000"/>
      <w:sz w:val="28"/>
      <w:szCs w:val="28"/>
    </w:rPr>
  </w:style>
  <w:style w:type="character" w:styleId="Ttulo3Char" w:customStyle="1">
    <w:name w:val="Título 3 Char"/>
    <w:basedOn w:val="DefaultParagraphFont"/>
    <w:qFormat/>
    <w:rPr>
      <w:rFonts w:ascii="Calibri" w:hAnsi="Calibri" w:eastAsia="MS Gothic" w:cs="DejaVu Sans"/>
      <w:b/>
      <w:bCs/>
      <w:color w:val="000000"/>
    </w:rPr>
  </w:style>
  <w:style w:type="character" w:styleId="Ttulo4Char" w:customStyle="1">
    <w:name w:val="Título 4 Char"/>
    <w:basedOn w:val="DefaultParagraphFont"/>
    <w:qFormat/>
    <w:rPr>
      <w:rFonts w:ascii="Calibri" w:hAnsi="Calibri" w:eastAsia="MS Gothic" w:cs="DejaVu Sans"/>
      <w:b/>
      <w:bCs/>
      <w:i/>
      <w:iCs/>
      <w:color w:val="000000"/>
    </w:rPr>
  </w:style>
  <w:style w:type="character" w:styleId="Ttulo5Char" w:customStyle="1">
    <w:name w:val="Título 5 Char"/>
    <w:basedOn w:val="DefaultParagraphFont"/>
    <w:qFormat/>
    <w:rPr>
      <w:rFonts w:ascii="Calibri" w:hAnsi="Calibri" w:eastAsia="MS Gothic" w:cs="DejaVu Sans"/>
      <w:color w:val="17365D"/>
    </w:rPr>
  </w:style>
  <w:style w:type="character" w:styleId="Ttulo6Char" w:customStyle="1">
    <w:name w:val="Título 6 Char"/>
    <w:basedOn w:val="DefaultParagraphFont"/>
    <w:qFormat/>
    <w:rPr>
      <w:rFonts w:ascii="Calibri" w:hAnsi="Calibri" w:eastAsia="MS Gothic" w:cs="DejaVu Sans"/>
      <w:i/>
      <w:iCs/>
      <w:color w:val="17365D"/>
    </w:rPr>
  </w:style>
  <w:style w:type="character" w:styleId="Ttulo7Char" w:customStyle="1">
    <w:name w:val="Título 7 Char"/>
    <w:basedOn w:val="DefaultParagraphFont"/>
    <w:qFormat/>
    <w:rPr>
      <w:rFonts w:ascii="Calibri" w:hAnsi="Calibri" w:eastAsia="MS Gothic" w:cs="DejaVu Sans"/>
      <w:i/>
      <w:iCs/>
      <w:color w:val="404040"/>
    </w:rPr>
  </w:style>
  <w:style w:type="character" w:styleId="Ttulo8Char" w:customStyle="1">
    <w:name w:val="Título 8 Char"/>
    <w:basedOn w:val="DefaultParagraphFont"/>
    <w:qFormat/>
    <w:rPr>
      <w:rFonts w:ascii="Calibri" w:hAnsi="Calibri" w:eastAsia="MS Gothic" w:cs="DejaVu Sans"/>
      <w:color w:val="404040"/>
      <w:sz w:val="20"/>
      <w:szCs w:val="20"/>
    </w:rPr>
  </w:style>
  <w:style w:type="character" w:styleId="Ttulo9Char" w:customStyle="1">
    <w:name w:val="Título 9 Char"/>
    <w:basedOn w:val="DefaultParagraphFont"/>
    <w:qFormat/>
    <w:rPr>
      <w:rFonts w:ascii="Calibri" w:hAnsi="Calibri" w:eastAsia="MS Gothic" w:cs="DejaVu Sans"/>
      <w:i/>
      <w:iCs/>
      <w:color w:val="404040"/>
      <w:sz w:val="20"/>
      <w:szCs w:val="20"/>
    </w:rPr>
  </w:style>
  <w:style w:type="character" w:styleId="Strong">
    <w:name w:val="Strong"/>
    <w:basedOn w:val="DefaultParagraphFont"/>
    <w:qFormat/>
    <w:rPr>
      <w:b/>
      <w:bCs/>
      <w:color w:val="000000"/>
    </w:rPr>
  </w:style>
  <w:style w:type="character" w:styleId="Emphasis">
    <w:name w:val="Emphasis"/>
    <w:basedOn w:val="DefaultParagraphFont"/>
    <w:qFormat/>
    <w:rPr>
      <w:i/>
      <w:iCs/>
      <w:color w:val="00000A"/>
    </w:rPr>
  </w:style>
  <w:style w:type="character" w:styleId="CitaoChar" w:customStyle="1">
    <w:name w:val="Citação Char"/>
    <w:basedOn w:val="DefaultParagraphFont"/>
    <w:qFormat/>
    <w:rPr>
      <w:i/>
      <w:iCs/>
      <w:color w:val="000000"/>
    </w:rPr>
  </w:style>
  <w:style w:type="character" w:styleId="CitaoIntensaChar" w:customStyle="1">
    <w:name w:val="Citação Intensa Char"/>
    <w:basedOn w:val="DefaultParagraphFont"/>
    <w:qFormat/>
    <w:rPr>
      <w:color w:val="000000"/>
      <w:highlight w:val="white"/>
    </w:rPr>
  </w:style>
  <w:style w:type="character" w:styleId="SubtleEmphasis">
    <w:name w:val="Subtle Emphasis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b/>
      <w:bCs/>
      <w:i/>
      <w:iCs/>
      <w:caps/>
    </w:rPr>
  </w:style>
  <w:style w:type="character" w:styleId="SubtleReference">
    <w:name w:val="Subtle Reference"/>
    <w:basedOn w:val="DefaultParagraphFont"/>
    <w:qFormat/>
    <w:rPr>
      <w:smallCaps/>
      <w:color w:val="404040"/>
      <w:u w:val="single" w:color="7F7F7F"/>
    </w:rPr>
  </w:style>
  <w:style w:type="character" w:styleId="IntenseReference">
    <w:name w:val="Intense Reference"/>
    <w:basedOn w:val="DefaultParagraphFont"/>
    <w:qFormat/>
    <w:rPr>
      <w:b/>
      <w:bCs/>
      <w:smallCaps/>
      <w:u w:val="single"/>
    </w:rPr>
  </w:style>
  <w:style w:type="character" w:styleId="BookTitle">
    <w:name w:val="Book Title"/>
    <w:basedOn w:val="DefaultParagraphFont"/>
    <w:qFormat/>
    <w:rPr>
      <w:b w:val="false"/>
      <w:bCs w:val="false"/>
      <w:smallCaps/>
      <w:spacing w:val="5"/>
    </w:rPr>
  </w:style>
  <w:style w:type="character" w:styleId="ListLabel1" w:customStyle="1">
    <w:name w:val="ListLabel 1"/>
    <w:qFormat/>
    <w:rPr>
      <w:rFonts w:cs="Courier New"/>
    </w:rPr>
  </w:style>
  <w:style w:type="character" w:styleId="ListLabel2" w:customStyle="1">
    <w:name w:val="ListLabel 2"/>
    <w:qFormat/>
    <w:rPr>
      <w:rFonts w:cs="Courier New"/>
    </w:rPr>
  </w:style>
  <w:style w:type="character" w:styleId="ListLabel3" w:customStyle="1">
    <w:name w:val="ListLabel 3"/>
    <w:qFormat/>
    <w:rPr>
      <w:rFonts w:cs="Courier New"/>
    </w:rPr>
  </w:style>
  <w:style w:type="character" w:styleId="ListLabel4" w:customStyle="1">
    <w:name w:val="ListLabel 4"/>
    <w:qFormat/>
    <w:rPr>
      <w:rFonts w:cs="Courier New"/>
    </w:rPr>
  </w:style>
  <w:style w:type="character" w:styleId="ListLabel5" w:customStyle="1">
    <w:name w:val="ListLabel 5"/>
    <w:qFormat/>
    <w:rPr>
      <w:rFonts w:cs="Courier New"/>
    </w:rPr>
  </w:style>
  <w:style w:type="character" w:styleId="ListLabel6" w:customStyle="1">
    <w:name w:val="ListLabel 6"/>
    <w:qFormat/>
    <w:rPr>
      <w:rFonts w:cs="Courier New"/>
    </w:rPr>
  </w:style>
  <w:style w:type="character" w:styleId="ListLabel7" w:customStyle="1">
    <w:name w:val="ListLabel 7"/>
    <w:qFormat/>
    <w:rPr>
      <w:rFonts w:cs="Courier New"/>
    </w:rPr>
  </w:style>
  <w:style w:type="character" w:styleId="ListLabel8" w:customStyle="1">
    <w:name w:val="ListLabel 8"/>
    <w:qFormat/>
    <w:rPr>
      <w:rFonts w:cs="Courier New"/>
    </w:rPr>
  </w:style>
  <w:style w:type="character" w:styleId="ListLabel9" w:customStyle="1">
    <w:name w:val="ListLabel 9"/>
    <w:qFormat/>
    <w:rPr>
      <w:rFonts w:cs="Courier New"/>
    </w:rPr>
  </w:style>
  <w:style w:type="character" w:styleId="ListLabel10" w:customStyle="1">
    <w:name w:val="ListLabel 10"/>
    <w:qFormat/>
    <w:rPr>
      <w:rFonts w:cs="Courier New"/>
    </w:rPr>
  </w:style>
  <w:style w:type="character" w:styleId="ListLabel11" w:customStyle="1">
    <w:name w:val="ListLabel 11"/>
    <w:qFormat/>
    <w:rPr>
      <w:rFonts w:cs="Courier New"/>
    </w:rPr>
  </w:style>
  <w:style w:type="character" w:styleId="ListLabel12" w:customStyle="1">
    <w:name w:val="ListLabel 12"/>
    <w:qFormat/>
    <w:rPr>
      <w:rFonts w:cs="Courier New"/>
    </w:rPr>
  </w:style>
  <w:style w:type="character" w:styleId="ListLabel13" w:customStyle="1">
    <w:name w:val="ListLabel 13"/>
    <w:qFormat/>
    <w:rPr>
      <w:rFonts w:cs="Courier New"/>
    </w:rPr>
  </w:style>
  <w:style w:type="character" w:styleId="ListLabel14" w:customStyle="1">
    <w:name w:val="ListLabel 14"/>
    <w:qFormat/>
    <w:rPr>
      <w:rFonts w:cs="Courier New"/>
    </w:rPr>
  </w:style>
  <w:style w:type="character" w:styleId="ListLabel15" w:customStyle="1">
    <w:name w:val="ListLabel 15"/>
    <w:qFormat/>
    <w:rPr>
      <w:rFonts w:cs="Courier New"/>
    </w:rPr>
  </w:style>
  <w:style w:type="character" w:styleId="ListLabel16" w:customStyle="1">
    <w:name w:val="ListLabel 16"/>
    <w:qFormat/>
    <w:rPr>
      <w:rFonts w:cs="Courier New"/>
    </w:rPr>
  </w:style>
  <w:style w:type="character" w:styleId="ListLabel17" w:customStyle="1">
    <w:name w:val="ListLabel 17"/>
    <w:qFormat/>
    <w:rPr>
      <w:rFonts w:cs="Courier New"/>
    </w:rPr>
  </w:style>
  <w:style w:type="character" w:styleId="ListLabel18" w:customStyle="1">
    <w:name w:val="ListLabel 18"/>
    <w:qFormat/>
    <w:rPr>
      <w:rFonts w:cs="Courier New"/>
    </w:rPr>
  </w:style>
  <w:style w:type="character" w:styleId="ListLabel19" w:customStyle="1">
    <w:name w:val="ListLabel 19"/>
    <w:qFormat/>
    <w:rPr>
      <w:rFonts w:cs="Courier New"/>
    </w:rPr>
  </w:style>
  <w:style w:type="character" w:styleId="ListLabel20" w:customStyle="1">
    <w:name w:val="ListLabel 20"/>
    <w:qFormat/>
    <w:rPr>
      <w:rFonts w:cs="Courier New"/>
    </w:rPr>
  </w:style>
  <w:style w:type="character" w:styleId="ListLabel21" w:customStyle="1">
    <w:name w:val="ListLabel 21"/>
    <w:qFormat/>
    <w:rPr>
      <w:rFonts w:cs="Courier New"/>
    </w:rPr>
  </w:style>
  <w:style w:type="character" w:styleId="ListLabel22" w:customStyle="1">
    <w:name w:val="ListLabel 22"/>
    <w:qFormat/>
    <w:rPr>
      <w:rFonts w:cs="Courier New"/>
    </w:rPr>
  </w:style>
  <w:style w:type="character" w:styleId="ListLabel23" w:customStyle="1">
    <w:name w:val="ListLabel 23"/>
    <w:qFormat/>
    <w:rPr>
      <w:rFonts w:cs="Courier New"/>
    </w:rPr>
  </w:style>
  <w:style w:type="character" w:styleId="ListLabel24" w:customStyle="1">
    <w:name w:val="ListLabel 24"/>
    <w:qFormat/>
    <w:rPr>
      <w:rFonts w:cs="Courier New"/>
    </w:rPr>
  </w:style>
  <w:style w:type="character" w:styleId="ListLabel25" w:customStyle="1">
    <w:name w:val="ListLabel 25"/>
    <w:qFormat/>
    <w:rPr>
      <w:rFonts w:cs="Courier New"/>
    </w:rPr>
  </w:style>
  <w:style w:type="character" w:styleId="ListLabel26" w:customStyle="1">
    <w:name w:val="ListLabel 26"/>
    <w:qFormat/>
    <w:rPr>
      <w:rFonts w:cs="Courier New"/>
    </w:rPr>
  </w:style>
  <w:style w:type="character" w:styleId="ListLabel27" w:customStyle="1">
    <w:name w:val="ListLabel 27"/>
    <w:qFormat/>
    <w:rPr>
      <w:rFonts w:cs="Courier New"/>
    </w:rPr>
  </w:style>
  <w:style w:type="character" w:styleId="ListLabel28" w:customStyle="1">
    <w:name w:val="ListLabel 28"/>
    <w:qFormat/>
    <w:rPr>
      <w:rFonts w:eastAsia="MS Mincho" w:cs="DejaVu Sans"/>
    </w:rPr>
  </w:style>
  <w:style w:type="character" w:styleId="ListLabel29" w:customStyle="1">
    <w:name w:val="ListLabel 29"/>
    <w:qFormat/>
    <w:rPr>
      <w:rFonts w:cs="Courier New"/>
    </w:rPr>
  </w:style>
  <w:style w:type="character" w:styleId="ListLabel30" w:customStyle="1">
    <w:name w:val="ListLabel 30"/>
    <w:qFormat/>
    <w:rPr>
      <w:rFonts w:cs="Courier New"/>
    </w:rPr>
  </w:style>
  <w:style w:type="character" w:styleId="ListLabel31" w:customStyle="1">
    <w:name w:val="ListLabel 31"/>
    <w:qFormat/>
    <w:rPr>
      <w:rFonts w:cs="Courier New"/>
    </w:rPr>
  </w:style>
  <w:style w:type="character" w:styleId="ListLabel32" w:customStyle="1">
    <w:name w:val="ListLabel 32"/>
    <w:qFormat/>
    <w:rPr>
      <w:rFonts w:cs="Courier New"/>
    </w:rPr>
  </w:style>
  <w:style w:type="character" w:styleId="ListLabel33" w:customStyle="1">
    <w:name w:val="ListLabel 33"/>
    <w:qFormat/>
    <w:rPr>
      <w:rFonts w:cs="Courier New"/>
    </w:rPr>
  </w:style>
  <w:style w:type="character" w:styleId="ListLabel34" w:customStyle="1">
    <w:name w:val="ListLabel 34"/>
    <w:qFormat/>
    <w:rPr>
      <w:rFonts w:cs="Courier New"/>
    </w:rPr>
  </w:style>
  <w:style w:type="character" w:styleId="ListLabel35" w:customStyle="1">
    <w:name w:val="ListLabel 35"/>
    <w:qFormat/>
    <w:rPr>
      <w:rFonts w:cs="Courier New"/>
    </w:rPr>
  </w:style>
  <w:style w:type="character" w:styleId="ListLabel36" w:customStyle="1">
    <w:name w:val="ListLabel 36"/>
    <w:qFormat/>
    <w:rPr>
      <w:rFonts w:cs="Courier New"/>
    </w:rPr>
  </w:style>
  <w:style w:type="character" w:styleId="ListLabel37" w:customStyle="1">
    <w:name w:val="ListLabel 37"/>
    <w:qFormat/>
    <w:rPr>
      <w:rFonts w:cs="Courier New"/>
    </w:rPr>
  </w:style>
  <w:style w:type="character" w:styleId="ListLabel38" w:customStyle="1">
    <w:name w:val="ListLabel 38"/>
    <w:qFormat/>
    <w:rPr>
      <w:rFonts w:cs="Courier New"/>
    </w:rPr>
  </w:style>
  <w:style w:type="character" w:styleId="ListLabel39" w:customStyle="1">
    <w:name w:val="ListLabel 39"/>
    <w:qFormat/>
    <w:rPr>
      <w:rFonts w:cs="Courier New"/>
    </w:rPr>
  </w:style>
  <w:style w:type="character" w:styleId="ListLabel40" w:customStyle="1">
    <w:name w:val="ListLabel 40"/>
    <w:qFormat/>
    <w:rPr>
      <w:rFonts w:cs="Courier New"/>
    </w:rPr>
  </w:style>
  <w:style w:type="character" w:styleId="ListLabel41" w:customStyle="1">
    <w:name w:val="ListLabel 41"/>
    <w:qFormat/>
    <w:rPr>
      <w:rFonts w:cs="Courier New"/>
    </w:rPr>
  </w:style>
  <w:style w:type="character" w:styleId="ListLabel42" w:customStyle="1">
    <w:name w:val="ListLabel 42"/>
    <w:qFormat/>
    <w:rPr>
      <w:rFonts w:cs="Courier New"/>
    </w:rPr>
  </w:style>
  <w:style w:type="character" w:styleId="ListLabel43" w:customStyle="1">
    <w:name w:val="ListLabel 43"/>
    <w:qFormat/>
    <w:rPr>
      <w:rFonts w:cs="Courier New"/>
    </w:rPr>
  </w:style>
  <w:style w:type="character" w:styleId="ListLabel44" w:customStyle="1">
    <w:name w:val="ListLabel 44"/>
    <w:qFormat/>
    <w:rPr>
      <w:rFonts w:cs="Courier New"/>
    </w:rPr>
  </w:style>
  <w:style w:type="character" w:styleId="ListLabel45" w:customStyle="1">
    <w:name w:val="ListLabel 45"/>
    <w:qFormat/>
    <w:rPr>
      <w:rFonts w:cs="Courier New"/>
    </w:rPr>
  </w:style>
  <w:style w:type="character" w:styleId="ListLabel46" w:customStyle="1">
    <w:name w:val="ListLabel 46"/>
    <w:qFormat/>
    <w:rPr>
      <w:rFonts w:cs="Courier New"/>
    </w:rPr>
  </w:style>
  <w:style w:type="character" w:styleId="ListLabel47" w:customStyle="1">
    <w:name w:val="ListLabel 47"/>
    <w:qFormat/>
    <w:rPr>
      <w:rFonts w:cs="Courier New"/>
    </w:rPr>
  </w:style>
  <w:style w:type="character" w:styleId="ListLabel48" w:customStyle="1">
    <w:name w:val="ListLabel 48"/>
    <w:qFormat/>
    <w:rPr>
      <w:rFonts w:cs="Courier New"/>
    </w:rPr>
  </w:style>
  <w:style w:type="character" w:styleId="ListLabel49" w:customStyle="1">
    <w:name w:val="ListLabel 49"/>
    <w:qFormat/>
    <w:rPr>
      <w:rFonts w:cs="Courier New"/>
    </w:rPr>
  </w:style>
  <w:style w:type="character" w:styleId="ListLabel50" w:customStyle="1">
    <w:name w:val="ListLabel 50"/>
    <w:qFormat/>
    <w:rPr>
      <w:rFonts w:cs="Courier New"/>
    </w:rPr>
  </w:style>
  <w:style w:type="character" w:styleId="ListLabel51" w:customStyle="1">
    <w:name w:val="ListLabel 51"/>
    <w:qFormat/>
    <w:rPr>
      <w:rFonts w:cs="Courier New"/>
    </w:rPr>
  </w:style>
  <w:style w:type="character" w:styleId="ListLabel52" w:customStyle="1">
    <w:name w:val="ListLabel 52"/>
    <w:qFormat/>
    <w:rPr>
      <w:rFonts w:cs="Courier New"/>
    </w:rPr>
  </w:style>
  <w:style w:type="character" w:styleId="ListLabel53" w:customStyle="1">
    <w:name w:val="ListLabel 53"/>
    <w:qFormat/>
    <w:rPr>
      <w:rFonts w:cs="Courier New"/>
    </w:rPr>
  </w:style>
  <w:style w:type="character" w:styleId="ListLabel54" w:customStyle="1">
    <w:name w:val="ListLabel 54"/>
    <w:qFormat/>
    <w:rPr>
      <w:rFonts w:cs="Wingdings"/>
    </w:rPr>
  </w:style>
  <w:style w:type="character" w:styleId="ListLabel55" w:customStyle="1">
    <w:name w:val="ListLabel 55"/>
    <w:qFormat/>
    <w:rPr>
      <w:rFonts w:cs="Wingdings"/>
    </w:rPr>
  </w:style>
  <w:style w:type="character" w:styleId="ListLabel56" w:customStyle="1">
    <w:name w:val="ListLabel 56"/>
    <w:qFormat/>
    <w:rPr>
      <w:rFonts w:cs="Wingdings"/>
    </w:rPr>
  </w:style>
  <w:style w:type="character" w:styleId="ListLabel57" w:customStyle="1">
    <w:name w:val="ListLabel 57"/>
    <w:qFormat/>
    <w:rPr>
      <w:rFonts w:cs="Wingdings"/>
    </w:rPr>
  </w:style>
  <w:style w:type="character" w:styleId="ListLabel58" w:customStyle="1">
    <w:name w:val="ListLabel 58"/>
    <w:qFormat/>
    <w:rPr>
      <w:rFonts w:cs="Wingdings"/>
    </w:rPr>
  </w:style>
  <w:style w:type="character" w:styleId="ListLabel59" w:customStyle="1">
    <w:name w:val="ListLabel 59"/>
    <w:qFormat/>
    <w:rPr>
      <w:rFonts w:cs="Wingdings"/>
    </w:rPr>
  </w:style>
  <w:style w:type="character" w:styleId="ListLabel60" w:customStyle="1">
    <w:name w:val="ListLabel 60"/>
    <w:qFormat/>
    <w:rPr>
      <w:rFonts w:cs="Wingdings"/>
    </w:rPr>
  </w:style>
  <w:style w:type="character" w:styleId="ListLabel61" w:customStyle="1">
    <w:name w:val="ListLabel 61"/>
    <w:qFormat/>
    <w:rPr>
      <w:rFonts w:cs="Wingdings"/>
    </w:rPr>
  </w:style>
  <w:style w:type="character" w:styleId="ListLabel62" w:customStyle="1">
    <w:name w:val="ListLabel 62"/>
    <w:qFormat/>
    <w:rPr>
      <w:rFonts w:cs="Wingdings"/>
    </w:rPr>
  </w:style>
  <w:style w:type="character" w:styleId="ListLabel63" w:customStyle="1">
    <w:name w:val="ListLabel 63"/>
    <w:qFormat/>
    <w:rPr>
      <w:rFonts w:cs="Wingdings"/>
    </w:rPr>
  </w:style>
  <w:style w:type="character" w:styleId="ListLabel64" w:customStyle="1">
    <w:name w:val="ListLabel 64"/>
    <w:qFormat/>
    <w:rPr>
      <w:rFonts w:cs="Wingdings"/>
    </w:rPr>
  </w:style>
  <w:style w:type="character" w:styleId="ListLabel65" w:customStyle="1">
    <w:name w:val="ListLabel 65"/>
    <w:qFormat/>
    <w:rPr>
      <w:rFonts w:cs="Wingdings"/>
    </w:rPr>
  </w:style>
  <w:style w:type="character" w:styleId="ListLabel66" w:customStyle="1">
    <w:name w:val="ListLabel 66"/>
    <w:qFormat/>
    <w:rPr>
      <w:rFonts w:cs="Wingdings"/>
    </w:rPr>
  </w:style>
  <w:style w:type="character" w:styleId="ListLabel67" w:customStyle="1">
    <w:name w:val="ListLabel 67"/>
    <w:qFormat/>
    <w:rPr>
      <w:rFonts w:cs="Wingdings"/>
    </w:rPr>
  </w:style>
  <w:style w:type="character" w:styleId="ListLabel68" w:customStyle="1">
    <w:name w:val="ListLabel 68"/>
    <w:qFormat/>
    <w:rPr>
      <w:rFonts w:cs="Wingdings"/>
    </w:rPr>
  </w:style>
  <w:style w:type="character" w:styleId="ListLabel69" w:customStyle="1">
    <w:name w:val="ListLabel 69"/>
    <w:qFormat/>
    <w:rPr>
      <w:rFonts w:cs="Wingdings"/>
    </w:rPr>
  </w:style>
  <w:style w:type="character" w:styleId="ListLabel70" w:customStyle="1">
    <w:name w:val="ListLabel 70"/>
    <w:qFormat/>
    <w:rPr>
      <w:rFonts w:cs="Wingdings"/>
    </w:rPr>
  </w:style>
  <w:style w:type="character" w:styleId="ListLabel71" w:customStyle="1">
    <w:name w:val="ListLabel 71"/>
    <w:qFormat/>
    <w:rPr>
      <w:rFonts w:cs="Wingdings"/>
    </w:rPr>
  </w:style>
  <w:style w:type="character" w:styleId="ListLabel72" w:customStyle="1">
    <w:name w:val="ListLabel 72"/>
    <w:qFormat/>
    <w:rPr>
      <w:rFonts w:cs="Wingdings"/>
    </w:rPr>
  </w:style>
  <w:style w:type="character" w:styleId="ListLabel73" w:customStyle="1">
    <w:name w:val="ListLabel 73"/>
    <w:qFormat/>
    <w:rPr>
      <w:rFonts w:cs="Wingdings"/>
    </w:rPr>
  </w:style>
  <w:style w:type="character" w:styleId="ListLabel74" w:customStyle="1">
    <w:name w:val="ListLabel 74"/>
    <w:qFormat/>
    <w:rPr>
      <w:rFonts w:cs="Wingdings"/>
    </w:rPr>
  </w:style>
  <w:style w:type="character" w:styleId="ListLabel75" w:customStyle="1">
    <w:name w:val="ListLabel 75"/>
    <w:qFormat/>
    <w:rPr>
      <w:rFonts w:cs="Wingdings"/>
    </w:rPr>
  </w:style>
  <w:style w:type="character" w:styleId="ListLabel76" w:customStyle="1">
    <w:name w:val="ListLabel 76"/>
    <w:qFormat/>
    <w:rPr>
      <w:rFonts w:cs="Wingdings"/>
    </w:rPr>
  </w:style>
  <w:style w:type="character" w:styleId="ListLabel77" w:customStyle="1">
    <w:name w:val="ListLabel 77"/>
    <w:qFormat/>
    <w:rPr>
      <w:rFonts w:cs="Wingdings"/>
    </w:rPr>
  </w:style>
  <w:style w:type="character" w:styleId="ListLabel78" w:customStyle="1">
    <w:name w:val="ListLabel 78"/>
    <w:qFormat/>
    <w:rPr>
      <w:rFonts w:cs="Wingdings"/>
    </w:rPr>
  </w:style>
  <w:style w:type="character" w:styleId="ListLabel79" w:customStyle="1">
    <w:name w:val="ListLabel 79"/>
    <w:qFormat/>
    <w:rPr>
      <w:rFonts w:cs="Wingdings"/>
    </w:rPr>
  </w:style>
  <w:style w:type="character" w:styleId="ListLabel80" w:customStyle="1">
    <w:name w:val="ListLabel 80"/>
    <w:qFormat/>
    <w:rPr>
      <w:rFonts w:cs="Wingdings"/>
    </w:rPr>
  </w:style>
  <w:style w:type="character" w:styleId="IndexLink" w:customStyle="1">
    <w:name w:val="Index Link"/>
    <w:qFormat/>
    <w:rPr/>
  </w:style>
  <w:style w:type="character" w:styleId="ListLabel81" w:customStyle="1">
    <w:name w:val="ListLabel 81"/>
    <w:qFormat/>
    <w:rPr>
      <w:rFonts w:cs="Wingdings"/>
    </w:rPr>
  </w:style>
  <w:style w:type="character" w:styleId="ListLabel82" w:customStyle="1">
    <w:name w:val="ListLabel 82"/>
    <w:qFormat/>
    <w:rPr>
      <w:rFonts w:cs="Wingdings"/>
    </w:rPr>
  </w:style>
  <w:style w:type="character" w:styleId="ListLabel83" w:customStyle="1">
    <w:name w:val="ListLabel 83"/>
    <w:qFormat/>
    <w:rPr>
      <w:rFonts w:cs="Wingdings"/>
    </w:rPr>
  </w:style>
  <w:style w:type="character" w:styleId="ListLabel84" w:customStyle="1">
    <w:name w:val="ListLabel 84"/>
    <w:qFormat/>
    <w:rPr>
      <w:rFonts w:cs="Wingdings"/>
    </w:rPr>
  </w:style>
  <w:style w:type="character" w:styleId="ListLabel85" w:customStyle="1">
    <w:name w:val="ListLabel 85"/>
    <w:qFormat/>
    <w:rPr>
      <w:rFonts w:cs="Wingdings"/>
    </w:rPr>
  </w:style>
  <w:style w:type="character" w:styleId="ListLabel86" w:customStyle="1">
    <w:name w:val="ListLabel 86"/>
    <w:qFormat/>
    <w:rPr>
      <w:rFonts w:cs="Wingdings"/>
    </w:rPr>
  </w:style>
  <w:style w:type="character" w:styleId="ListLabel87" w:customStyle="1">
    <w:name w:val="ListLabel 87"/>
    <w:qFormat/>
    <w:rPr>
      <w:rFonts w:cs="Wingdings"/>
    </w:rPr>
  </w:style>
  <w:style w:type="character" w:styleId="ListLabel88" w:customStyle="1">
    <w:name w:val="ListLabel 88"/>
    <w:qFormat/>
    <w:rPr>
      <w:rFonts w:cs="Wingdings"/>
    </w:rPr>
  </w:style>
  <w:style w:type="character" w:styleId="ListLabel89" w:customStyle="1">
    <w:name w:val="ListLabel 89"/>
    <w:qFormat/>
    <w:rPr>
      <w:rFonts w:cs="Wingdings"/>
    </w:rPr>
  </w:style>
  <w:style w:type="character" w:styleId="ListLabel90" w:customStyle="1">
    <w:name w:val="ListLabel 90"/>
    <w:qFormat/>
    <w:rPr>
      <w:rFonts w:cs="Wingdings"/>
    </w:rPr>
  </w:style>
  <w:style w:type="character" w:styleId="ListLabel91" w:customStyle="1">
    <w:name w:val="ListLabel 91"/>
    <w:qFormat/>
    <w:rPr>
      <w:rFonts w:cs="Wingdings"/>
    </w:rPr>
  </w:style>
  <w:style w:type="character" w:styleId="ListLabel92" w:customStyle="1">
    <w:name w:val="ListLabel 92"/>
    <w:qFormat/>
    <w:rPr>
      <w:rFonts w:cs="Wingdings"/>
    </w:rPr>
  </w:style>
  <w:style w:type="character" w:styleId="ListLabel93" w:customStyle="1">
    <w:name w:val="ListLabel 93"/>
    <w:qFormat/>
    <w:rPr>
      <w:rFonts w:cs="Wingdings"/>
    </w:rPr>
  </w:style>
  <w:style w:type="character" w:styleId="ListLabel94" w:customStyle="1">
    <w:name w:val="ListLabel 94"/>
    <w:qFormat/>
    <w:rPr>
      <w:rFonts w:cs="Wingdings"/>
    </w:rPr>
  </w:style>
  <w:style w:type="character" w:styleId="ListLabel95" w:customStyle="1">
    <w:name w:val="ListLabel 95"/>
    <w:qFormat/>
    <w:rPr>
      <w:rFonts w:cs="Wingdings"/>
    </w:rPr>
  </w:style>
  <w:style w:type="character" w:styleId="ListLabel96" w:customStyle="1">
    <w:name w:val="ListLabel 96"/>
    <w:qFormat/>
    <w:rPr>
      <w:rFonts w:cs="Wingdings"/>
    </w:rPr>
  </w:style>
  <w:style w:type="character" w:styleId="ListLabel97" w:customStyle="1">
    <w:name w:val="ListLabel 97"/>
    <w:qFormat/>
    <w:rPr>
      <w:rFonts w:cs="Wingdings"/>
    </w:rPr>
  </w:style>
  <w:style w:type="character" w:styleId="ListLabel98" w:customStyle="1">
    <w:name w:val="ListLabel 98"/>
    <w:qFormat/>
    <w:rPr>
      <w:rFonts w:cs="Wingdings"/>
    </w:rPr>
  </w:style>
  <w:style w:type="character" w:styleId="ListLabel99" w:customStyle="1">
    <w:name w:val="ListLabel 99"/>
    <w:qFormat/>
    <w:rPr>
      <w:rFonts w:cs="Wingdings"/>
    </w:rPr>
  </w:style>
  <w:style w:type="character" w:styleId="ListLabel100" w:customStyle="1">
    <w:name w:val="ListLabel 100"/>
    <w:qFormat/>
    <w:rPr>
      <w:rFonts w:cs="Wingdings"/>
    </w:rPr>
  </w:style>
  <w:style w:type="character" w:styleId="ListLabel101" w:customStyle="1">
    <w:name w:val="ListLabel 101"/>
    <w:qFormat/>
    <w:rPr>
      <w:rFonts w:cs="Wingdings"/>
    </w:rPr>
  </w:style>
  <w:style w:type="character" w:styleId="ListLabel102" w:customStyle="1">
    <w:name w:val="ListLabel 102"/>
    <w:qFormat/>
    <w:rPr>
      <w:rFonts w:cs="Wingdings"/>
    </w:rPr>
  </w:style>
  <w:style w:type="character" w:styleId="ListLabel103" w:customStyle="1">
    <w:name w:val="ListLabel 103"/>
    <w:qFormat/>
    <w:rPr>
      <w:rFonts w:cs="Wingdings"/>
    </w:rPr>
  </w:style>
  <w:style w:type="character" w:styleId="ListLabel104" w:customStyle="1">
    <w:name w:val="ListLabel 104"/>
    <w:qFormat/>
    <w:rPr>
      <w:rFonts w:cs="Wingdings"/>
    </w:rPr>
  </w:style>
  <w:style w:type="character" w:styleId="ListLabel105" w:customStyle="1">
    <w:name w:val="ListLabel 105"/>
    <w:qFormat/>
    <w:rPr>
      <w:rFonts w:cs="Wingdings"/>
    </w:rPr>
  </w:style>
  <w:style w:type="character" w:styleId="ListLabel106" w:customStyle="1">
    <w:name w:val="ListLabel 106"/>
    <w:qFormat/>
    <w:rPr>
      <w:rFonts w:cs="Wingdings"/>
    </w:rPr>
  </w:style>
  <w:style w:type="character" w:styleId="ListLabel107" w:customStyle="1">
    <w:name w:val="ListLabel 107"/>
    <w:qFormat/>
    <w:rPr>
      <w:rFonts w:cs="Wingdings"/>
    </w:rPr>
  </w:style>
  <w:style w:type="character" w:styleId="ListLabel108">
    <w:name w:val="ListLabel 108"/>
    <w:qFormat/>
    <w:rPr>
      <w:rFonts w:cs="Wingdings"/>
    </w:rPr>
  </w:style>
  <w:style w:type="character" w:styleId="ListLabel109">
    <w:name w:val="ListLabel 109"/>
    <w:qFormat/>
    <w:rPr>
      <w:rFonts w:cs="Wingdings"/>
    </w:rPr>
  </w:style>
  <w:style w:type="character" w:styleId="ListLabel110">
    <w:name w:val="ListLabel 110"/>
    <w:qFormat/>
    <w:rPr>
      <w:rFonts w:cs="Wingdings"/>
    </w:rPr>
  </w:style>
  <w:style w:type="character" w:styleId="ListLabel111">
    <w:name w:val="ListLabel 111"/>
    <w:qFormat/>
    <w:rPr>
      <w:rFonts w:cs="Wingdings"/>
    </w:rPr>
  </w:style>
  <w:style w:type="character" w:styleId="ListLabel112">
    <w:name w:val="ListLabel 112"/>
    <w:qFormat/>
    <w:rPr>
      <w:rFonts w:cs="Wingdings"/>
    </w:rPr>
  </w:style>
  <w:style w:type="character" w:styleId="ListLabel113">
    <w:name w:val="ListLabel 113"/>
    <w:qFormat/>
    <w:rPr>
      <w:rFonts w:cs="Wingdings"/>
    </w:rPr>
  </w:style>
  <w:style w:type="character" w:styleId="ListLabel114">
    <w:name w:val="ListLabel 114"/>
    <w:qFormat/>
    <w:rPr>
      <w:rFonts w:cs="Wingdings"/>
    </w:rPr>
  </w:style>
  <w:style w:type="character" w:styleId="ListLabel115">
    <w:name w:val="ListLabel 115"/>
    <w:qFormat/>
    <w:rPr>
      <w:rFonts w:cs="Wingdings"/>
    </w:rPr>
  </w:style>
  <w:style w:type="character" w:styleId="ListLabel116">
    <w:name w:val="ListLabel 116"/>
    <w:qFormat/>
    <w:rPr>
      <w:rFonts w:cs="Wingdings"/>
    </w:rPr>
  </w:style>
  <w:style w:type="character" w:styleId="ListLabel117">
    <w:name w:val="ListLabel 117"/>
    <w:qFormat/>
    <w:rPr>
      <w:rFonts w:cs="Wingdings"/>
    </w:rPr>
  </w:style>
  <w:style w:type="character" w:styleId="ListLabel118">
    <w:name w:val="ListLabel 118"/>
    <w:qFormat/>
    <w:rPr>
      <w:rFonts w:cs="Wingdings"/>
    </w:rPr>
  </w:style>
  <w:style w:type="character" w:styleId="ListLabel119">
    <w:name w:val="ListLabel 119"/>
    <w:qFormat/>
    <w:rPr>
      <w:rFonts w:cs="Wingdings"/>
    </w:rPr>
  </w:style>
  <w:style w:type="character" w:styleId="ListLabel120">
    <w:name w:val="ListLabel 120"/>
    <w:qFormat/>
    <w:rPr>
      <w:rFonts w:cs="Wingdings"/>
    </w:rPr>
  </w:style>
  <w:style w:type="character" w:styleId="ListLabel121">
    <w:name w:val="ListLabel 121"/>
    <w:qFormat/>
    <w:rPr>
      <w:rFonts w:cs="Wingdings"/>
    </w:rPr>
  </w:style>
  <w:style w:type="character" w:styleId="ListLabel122">
    <w:name w:val="ListLabel 122"/>
    <w:qFormat/>
    <w:rPr>
      <w:rFonts w:cs="Wingdings"/>
    </w:rPr>
  </w:style>
  <w:style w:type="character" w:styleId="ListLabel123">
    <w:name w:val="ListLabel 123"/>
    <w:qFormat/>
    <w:rPr>
      <w:rFonts w:cs="Wingdings"/>
    </w:rPr>
  </w:style>
  <w:style w:type="character" w:styleId="ListLabel124">
    <w:name w:val="ListLabel 124"/>
    <w:qFormat/>
    <w:rPr>
      <w:rFonts w:cs="Wingdings"/>
    </w:rPr>
  </w:style>
  <w:style w:type="character" w:styleId="ListLabel125">
    <w:name w:val="ListLabel 125"/>
    <w:qFormat/>
    <w:rPr>
      <w:rFonts w:cs="Wingdings"/>
    </w:rPr>
  </w:style>
  <w:style w:type="character" w:styleId="ListLabel126">
    <w:name w:val="ListLabel 126"/>
    <w:qFormat/>
    <w:rPr>
      <w:rFonts w:cs="Wingdings"/>
    </w:rPr>
  </w:style>
  <w:style w:type="character" w:styleId="ListLabel127">
    <w:name w:val="ListLabel 127"/>
    <w:qFormat/>
    <w:rPr>
      <w:rFonts w:cs="Wingdings"/>
    </w:rPr>
  </w:style>
  <w:style w:type="character" w:styleId="ListLabel128">
    <w:name w:val="ListLabel 128"/>
    <w:qFormat/>
    <w:rPr>
      <w:rFonts w:cs="Wingdings"/>
    </w:rPr>
  </w:style>
  <w:style w:type="character" w:styleId="ListLabel129">
    <w:name w:val="ListLabel 129"/>
    <w:qFormat/>
    <w:rPr>
      <w:rFonts w:cs="Wingdings"/>
    </w:rPr>
  </w:style>
  <w:style w:type="character" w:styleId="ListLabel130">
    <w:name w:val="ListLabel 130"/>
    <w:qFormat/>
    <w:rPr>
      <w:rFonts w:cs="Wingdings"/>
    </w:rPr>
  </w:style>
  <w:style w:type="character" w:styleId="ListLabel131">
    <w:name w:val="ListLabel 131"/>
    <w:qFormat/>
    <w:rPr>
      <w:rFonts w:cs="Wingdings"/>
    </w:rPr>
  </w:style>
  <w:style w:type="character" w:styleId="ListLabel132">
    <w:name w:val="ListLabel 132"/>
    <w:qFormat/>
    <w:rPr>
      <w:rFonts w:cs="Wingdings"/>
    </w:rPr>
  </w:style>
  <w:style w:type="character" w:styleId="ListLabel133">
    <w:name w:val="ListLabel 133"/>
    <w:qFormat/>
    <w:rPr>
      <w:rFonts w:cs="Wingdings"/>
    </w:rPr>
  </w:style>
  <w:style w:type="character" w:styleId="ListLabel134">
    <w:name w:val="ListLabel 134"/>
    <w:qFormat/>
    <w:rPr>
      <w:rFonts w:cs="Wingdings"/>
    </w:rPr>
  </w:style>
  <w:style w:type="character" w:styleId="ListLabel135">
    <w:name w:val="ListLabel 135"/>
    <w:qFormat/>
    <w:rPr>
      <w:rFonts w:cs="Wingdings"/>
    </w:rPr>
  </w:style>
  <w:style w:type="character" w:styleId="ListLabel136">
    <w:name w:val="ListLabel 136"/>
    <w:qFormat/>
    <w:rPr>
      <w:rFonts w:cs="Wingdings"/>
    </w:rPr>
  </w:style>
  <w:style w:type="character" w:styleId="ListLabel137">
    <w:name w:val="ListLabel 137"/>
    <w:qFormat/>
    <w:rPr>
      <w:rFonts w:cs="Wingdings"/>
    </w:rPr>
  </w:style>
  <w:style w:type="character" w:styleId="ListLabel138">
    <w:name w:val="ListLabel 138"/>
    <w:qFormat/>
    <w:rPr>
      <w:rFonts w:cs="Wingdings"/>
    </w:rPr>
  </w:style>
  <w:style w:type="character" w:styleId="ListLabel139">
    <w:name w:val="ListLabel 139"/>
    <w:qFormat/>
    <w:rPr>
      <w:rFonts w:cs="Wingdings"/>
    </w:rPr>
  </w:style>
  <w:style w:type="character" w:styleId="ListLabel140">
    <w:name w:val="ListLabel 140"/>
    <w:qFormat/>
    <w:rPr>
      <w:rFonts w:cs="Wingdings"/>
    </w:rPr>
  </w:style>
  <w:style w:type="character" w:styleId="ListLabel141">
    <w:name w:val="ListLabel 141"/>
    <w:qFormat/>
    <w:rPr>
      <w:rFonts w:cs="Wingdings"/>
    </w:rPr>
  </w:style>
  <w:style w:type="character" w:styleId="ListLabel142">
    <w:name w:val="ListLabel 142"/>
    <w:qFormat/>
    <w:rPr>
      <w:rFonts w:cs="Wingdings"/>
    </w:rPr>
  </w:style>
  <w:style w:type="character" w:styleId="ListLabel143">
    <w:name w:val="ListLabel 143"/>
    <w:qFormat/>
    <w:rPr>
      <w:rFonts w:cs="Wingdings"/>
    </w:rPr>
  </w:style>
  <w:style w:type="character" w:styleId="ListLabel144">
    <w:name w:val="ListLabel 144"/>
    <w:qFormat/>
    <w:rPr>
      <w:rFonts w:cs="Wingdings"/>
    </w:rPr>
  </w:style>
  <w:style w:type="character" w:styleId="ListLabel145">
    <w:name w:val="ListLabel 145"/>
    <w:qFormat/>
    <w:rPr>
      <w:rFonts w:cs="Wingdings"/>
    </w:rPr>
  </w:style>
  <w:style w:type="character" w:styleId="ListLabel146">
    <w:name w:val="ListLabel 146"/>
    <w:qFormat/>
    <w:rPr>
      <w:rFonts w:cs="Wingdings"/>
    </w:rPr>
  </w:style>
  <w:style w:type="character" w:styleId="ListLabel147">
    <w:name w:val="ListLabel 147"/>
    <w:qFormat/>
    <w:rPr>
      <w:rFonts w:cs="Wingdings"/>
    </w:rPr>
  </w:style>
  <w:style w:type="character" w:styleId="ListLabel148">
    <w:name w:val="ListLabel 148"/>
    <w:qFormat/>
    <w:rPr>
      <w:rFonts w:cs="Wingdings"/>
    </w:rPr>
  </w:style>
  <w:style w:type="character" w:styleId="ListLabel149">
    <w:name w:val="ListLabel 149"/>
    <w:qFormat/>
    <w:rPr>
      <w:rFonts w:cs="Wingdings"/>
    </w:rPr>
  </w:style>
  <w:style w:type="character" w:styleId="ListLabel150">
    <w:name w:val="ListLabel 150"/>
    <w:qFormat/>
    <w:rPr>
      <w:rFonts w:cs="Wingdings"/>
    </w:rPr>
  </w:style>
  <w:style w:type="character" w:styleId="ListLabel151">
    <w:name w:val="ListLabel 151"/>
    <w:qFormat/>
    <w:rPr>
      <w:rFonts w:cs="Wingdings"/>
    </w:rPr>
  </w:style>
  <w:style w:type="character" w:styleId="ListLabel152">
    <w:name w:val="ListLabel 152"/>
    <w:qFormat/>
    <w:rPr>
      <w:rFonts w:cs="Wingdings"/>
    </w:rPr>
  </w:style>
  <w:style w:type="character" w:styleId="ListLabel153">
    <w:name w:val="ListLabel 153"/>
    <w:qFormat/>
    <w:rPr>
      <w:rFonts w:cs="Wingdings"/>
    </w:rPr>
  </w:style>
  <w:style w:type="character" w:styleId="ListLabel154">
    <w:name w:val="ListLabel 154"/>
    <w:qFormat/>
    <w:rPr>
      <w:rFonts w:cs="Wingdings"/>
    </w:rPr>
  </w:style>
  <w:style w:type="character" w:styleId="ListLabel155">
    <w:name w:val="ListLabel 155"/>
    <w:qFormat/>
    <w:rPr>
      <w:rFonts w:cs="Wingdings"/>
    </w:rPr>
  </w:style>
  <w:style w:type="character" w:styleId="ListLabel156">
    <w:name w:val="ListLabel 156"/>
    <w:qFormat/>
    <w:rPr>
      <w:rFonts w:cs="Wingdings"/>
    </w:rPr>
  </w:style>
  <w:style w:type="character" w:styleId="ListLabel157">
    <w:name w:val="ListLabel 157"/>
    <w:qFormat/>
    <w:rPr>
      <w:rFonts w:cs="Wingdings"/>
    </w:rPr>
  </w:style>
  <w:style w:type="character" w:styleId="ListLabel158">
    <w:name w:val="ListLabel 158"/>
    <w:qFormat/>
    <w:rPr>
      <w:rFonts w:cs="Wingdings"/>
    </w:rPr>
  </w:style>
  <w:style w:type="character" w:styleId="ListLabel159">
    <w:name w:val="ListLabel 159"/>
    <w:qFormat/>
    <w:rPr>
      <w:rFonts w:cs="Wingdings"/>
    </w:rPr>
  </w:style>
  <w:style w:type="character" w:styleId="ListLabel160">
    <w:name w:val="ListLabel 160"/>
    <w:qFormat/>
    <w:rPr>
      <w:rFonts w:cs="Wingdings"/>
    </w:rPr>
  </w:style>
  <w:style w:type="character" w:styleId="ListLabel161">
    <w:name w:val="ListLabel 161"/>
    <w:qFormat/>
    <w:rPr>
      <w:rFonts w:cs="Wingdings"/>
    </w:rPr>
  </w:style>
  <w:style w:type="paragraph" w:styleId="Heading" w:customStyle="1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FreeSans"/>
    </w:rPr>
  </w:style>
  <w:style w:type="paragraph" w:styleId="Caption1">
    <w:name w:val="caption"/>
    <w:basedOn w:val="Normal"/>
    <w:next w:val="Normal"/>
    <w:qFormat/>
    <w:pPr>
      <w:spacing w:lineRule="auto" w:line="240" w:before="0" w:after="200"/>
    </w:pPr>
    <w:rPr>
      <w:i/>
      <w:iCs/>
      <w:color w:val="1F497D"/>
      <w:sz w:val="18"/>
      <w:szCs w:val="18"/>
    </w:rPr>
  </w:style>
  <w:style w:type="paragraph" w:styleId="Header">
    <w:name w:val="Header"/>
    <w:basedOn w:val="Normal"/>
    <w:pPr>
      <w:tabs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pPr>
      <w:tabs>
        <w:tab w:val="center" w:pos="4320" w:leader="none"/>
        <w:tab w:val="right" w:pos="8640" w:leader="none"/>
      </w:tabs>
    </w:pPr>
    <w:rPr/>
  </w:style>
  <w:style w:type="paragraph" w:styleId="BalloonText">
    <w:name w:val="Balloon Text"/>
    <w:basedOn w:val="Normal"/>
    <w:qFormat/>
    <w:pPr/>
    <w:rPr>
      <w:rFonts w:ascii="Lucida Grande" w:hAnsi="Lucida Grande"/>
      <w:sz w:val="18"/>
      <w:szCs w:val="18"/>
    </w:rPr>
  </w:style>
  <w:style w:type="paragraph" w:styleId="Title">
    <w:name w:val="Title"/>
    <w:basedOn w:val="Normal"/>
    <w:next w:val="Normal"/>
    <w:qFormat/>
    <w:pPr>
      <w:spacing w:lineRule="auto" w:line="240" w:before="0" w:after="0"/>
      <w:contextualSpacing/>
    </w:pPr>
    <w:rPr>
      <w:rFonts w:ascii="Calibri" w:hAnsi="Calibri" w:eastAsia="MS Gothic"/>
      <w:color w:val="000000"/>
      <w:sz w:val="56"/>
      <w:szCs w:val="56"/>
    </w:rPr>
  </w:style>
  <w:style w:type="paragraph" w:styleId="Subtitle">
    <w:name w:val="Subtitle"/>
    <w:basedOn w:val="Normal"/>
    <w:next w:val="Normal"/>
    <w:qFormat/>
    <w:pPr/>
    <w:rPr>
      <w:color w:val="5A5A5A"/>
      <w:spacing w:val="10"/>
    </w:rPr>
  </w:style>
  <w:style w:type="paragraph" w:styleId="ListParagraph">
    <w:name w:val="List Paragraph"/>
    <w:basedOn w:val="Normal"/>
    <w:qFormat/>
    <w:pPr>
      <w:spacing w:before="0" w:after="40"/>
      <w:ind w:left="720" w:firstLine="720"/>
      <w:contextualSpacing/>
    </w:pPr>
    <w:rPr/>
  </w:style>
  <w:style w:type="paragraph" w:styleId="NoSpacing">
    <w:name w:val="No Spacing"/>
    <w:qFormat/>
    <w:pPr>
      <w:widowControl/>
      <w:overflowPunct w:val="false"/>
      <w:bidi w:val="0"/>
      <w:jc w:val="left"/>
    </w:pPr>
    <w:rPr>
      <w:rFonts w:ascii="Cambria" w:hAnsi="Cambria" w:eastAsia="MS Mincho" w:cs="DejaVu Sans"/>
      <w:color w:val="00000A"/>
      <w:sz w:val="22"/>
      <w:szCs w:val="22"/>
      <w:lang w:val="pt-BR" w:eastAsia="en-US" w:bidi="ar-SA"/>
    </w:rPr>
  </w:style>
  <w:style w:type="paragraph" w:styleId="Quote">
    <w:name w:val="Quote"/>
    <w:basedOn w:val="Normal"/>
    <w:next w:val="Normal"/>
    <w:qFormat/>
    <w:pPr>
      <w:spacing w:before="160" w:after="40"/>
      <w:ind w:left="720" w:right="720" w:firstLine="720"/>
    </w:pPr>
    <w:rPr>
      <w:i/>
      <w:iCs/>
      <w:color w:val="000000"/>
    </w:rPr>
  </w:style>
  <w:style w:type="paragraph" w:styleId="IntenseQuote">
    <w:name w:val="Intense Quote"/>
    <w:basedOn w:val="Normal"/>
    <w:next w:val="Normal"/>
    <w:qFormat/>
    <w:pPr>
      <w:pBdr>
        <w:top w:val="single" w:sz="24" w:space="1" w:color="F2F2F2"/>
        <w:bottom w:val="single" w:sz="24" w:space="1" w:color="F2F2F2"/>
      </w:pBdr>
      <w:shd w:val="clear" w:color="auto" w:fill="F2F2F2"/>
      <w:spacing w:before="240" w:after="240"/>
      <w:ind w:left="936" w:right="936" w:firstLine="720"/>
      <w:jc w:val="center"/>
    </w:pPr>
    <w:rPr>
      <w:color w:val="000000"/>
    </w:rPr>
  </w:style>
  <w:style w:type="paragraph" w:styleId="TOCHeading">
    <w:name w:val="TOC Heading"/>
    <w:basedOn w:val="Heading1"/>
    <w:next w:val="Normal"/>
    <w:qFormat/>
    <w:pPr>
      <w:numPr>
        <w:ilvl w:val="0"/>
        <w:numId w:val="0"/>
      </w:numPr>
      <w:ind w:firstLine="720"/>
    </w:pPr>
    <w:rPr/>
  </w:style>
  <w:style w:type="paragraph" w:styleId="FrameContents" w:customStyle="1">
    <w:name w:val="Frame Contents"/>
    <w:basedOn w:val="Normal"/>
    <w:qFormat/>
    <w:pPr/>
    <w:rPr/>
  </w:style>
  <w:style w:type="paragraph" w:styleId="Toaheading">
    <w:name w:val="toa heading"/>
    <w:basedOn w:val="Heading"/>
    <w:qFormat/>
    <w:pPr/>
    <w:rPr/>
  </w:style>
  <w:style w:type="paragraph" w:styleId="Contents1">
    <w:name w:val="TOC 1"/>
    <w:basedOn w:val="Index"/>
    <w:uiPriority w:val="39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adeGrade4">
    <w:name w:val="Grid Table 4"/>
    <w:basedOn w:val="Tabelanormal"/>
    <w:uiPriority w:val="49"/>
    <w:rsid w:val="003c3fcc"/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0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1.jpeg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35594</TotalTime>
  <Application>LibreOffice/5.1.6.2$Linux_X86_64 LibreOffice_project/10m0$Build-2</Application>
  <Pages>9</Pages>
  <Words>426</Words>
  <Characters>2354</Characters>
  <CharactersWithSpaces>2772</CharactersWithSpaces>
  <Paragraphs>44</Paragraphs>
  <Company>CNPEM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2017-04-26T18:36:00Z</dcterms:created>
  <dc:creator>William Barbosa</dc:creator>
  <dc:description/>
  <dc:language>pt-BR</dc:language>
  <cp:lastModifiedBy/>
  <dcterms:modified xsi:type="dcterms:W3CDTF">2018-08-14T10:22:18Z</dcterms:modified>
  <cp:revision>111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CNPEM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